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00" w:line="360" w:lineRule="atLeast"/>
        <w:jc w:val="center"/>
        <w:rPr>
          <w:rFonts w:hint="eastAsia"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福建省药品监督管理局行政处罚信息公开表</w:t>
      </w:r>
    </w:p>
    <w:tbl>
      <w:tblPr>
        <w:tblStyle w:val="3"/>
        <w:tblW w:w="14560" w:type="dxa"/>
        <w:tblInd w:w="0" w:type="dxa"/>
        <w:tblLayout w:type="fixed"/>
        <w:tblCellMar>
          <w:top w:w="0" w:type="dxa"/>
          <w:left w:w="0" w:type="dxa"/>
          <w:bottom w:w="0" w:type="dxa"/>
          <w:right w:w="0" w:type="dxa"/>
        </w:tblCellMar>
      </w:tblPr>
      <w:tblGrid>
        <w:gridCol w:w="327"/>
        <w:gridCol w:w="772"/>
        <w:gridCol w:w="1010"/>
        <w:gridCol w:w="1149"/>
        <w:gridCol w:w="969"/>
        <w:gridCol w:w="623"/>
        <w:gridCol w:w="2619"/>
        <w:gridCol w:w="3866"/>
        <w:gridCol w:w="1731"/>
        <w:gridCol w:w="957"/>
        <w:gridCol w:w="537"/>
      </w:tblGrid>
      <w:tr>
        <w:tblPrEx>
          <w:tblCellMar>
            <w:top w:w="0" w:type="dxa"/>
            <w:left w:w="0" w:type="dxa"/>
            <w:bottom w:w="0" w:type="dxa"/>
            <w:right w:w="0" w:type="dxa"/>
          </w:tblCellMar>
        </w:tblPrEx>
        <w:trPr>
          <w:trHeight w:val="923"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kern w:val="2"/>
                <w:sz w:val="20"/>
                <w:szCs w:val="20"/>
                <w:shd w:val="clear" w:fill="FFFFFF"/>
                <w:lang w:bidi="ar"/>
              </w:rPr>
              <w:t>序号</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行政处罚决定书文号</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案件名称</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lang w:eastAsia="zh-CN"/>
              </w:rPr>
            </w:pPr>
            <w:r>
              <w:rPr>
                <w:rFonts w:hint="eastAsia" w:ascii="宋体" w:hAnsi="宋体" w:eastAsia="宋体" w:cs="宋体"/>
                <w:color w:val="000000"/>
                <w:sz w:val="20"/>
                <w:szCs w:val="20"/>
                <w:shd w:val="clear" w:fill="FFFFFF"/>
              </w:rPr>
              <w:t>违法企业名称或违法自然人姓名</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违法企业社会信用代码</w:t>
            </w:r>
          </w:p>
        </w:tc>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法定代表人姓名</w:t>
            </w:r>
          </w:p>
        </w:tc>
        <w:tc>
          <w:tcPr>
            <w:tcW w:w="2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lang w:eastAsia="zh-CN"/>
              </w:rPr>
            </w:pPr>
            <w:r>
              <w:rPr>
                <w:rFonts w:hint="eastAsia" w:ascii="宋体" w:hAnsi="宋体" w:eastAsia="宋体" w:cs="宋体"/>
                <w:color w:val="000000"/>
                <w:sz w:val="20"/>
                <w:szCs w:val="20"/>
                <w:shd w:val="clear" w:fill="FFFFFF"/>
              </w:rPr>
              <w:t>主要违法事实</w:t>
            </w:r>
          </w:p>
        </w:tc>
        <w:tc>
          <w:tcPr>
            <w:tcW w:w="3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行政处罚的种类和依据</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行政处罚的履行方式和期限</w:t>
            </w: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做出处罚的机关名称和日期</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备注</w:t>
            </w:r>
          </w:p>
        </w:tc>
      </w:tr>
      <w:tr>
        <w:tblPrEx>
          <w:tblCellMar>
            <w:top w:w="0" w:type="dxa"/>
            <w:left w:w="0" w:type="dxa"/>
            <w:bottom w:w="0" w:type="dxa"/>
            <w:right w:w="0" w:type="dxa"/>
          </w:tblCellMar>
        </w:tblPrEx>
        <w:trPr>
          <w:trHeight w:val="2695" w:hRule="atLeast"/>
        </w:trPr>
        <w:tc>
          <w:tcPr>
            <w:tcW w:w="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闽药监明稽办处罚〔2025〕10、10-1号</w:t>
            </w:r>
          </w:p>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p>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国药控股龙岩有限公司从事药品经营活动未遵守药品经营质量管理规范案</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国药控股龙岩有限公司、</w:t>
            </w:r>
          </w:p>
          <w:p>
            <w:pPr>
              <w:keepNext w:val="0"/>
              <w:keepLines w:val="0"/>
              <w:pageBreakBefore w:val="0"/>
              <w:kinsoku/>
              <w:wordWrap/>
              <w:overflowPunct/>
              <w:topLinePunct w:val="0"/>
              <w:autoSpaceDE/>
              <w:autoSpaceDN/>
              <w:bidi w:val="0"/>
              <w:adjustRightInd w:val="0"/>
              <w:snapToGrid w:val="0"/>
              <w:rPr>
                <w:rFonts w:hint="default"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吴新锋</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913508007490667144</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俞坚</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当事人从事药品经营活动未遵守药品经营质量管理规范，该行为</w:t>
            </w:r>
            <w:bookmarkStart w:id="0" w:name="_GoBack"/>
            <w:bookmarkEnd w:id="0"/>
            <w:r>
              <w:rPr>
                <w:rFonts w:hint="eastAsia" w:ascii="仿宋" w:hAnsi="仿宋" w:eastAsia="仿宋" w:cs="仿宋"/>
                <w:color w:val="auto"/>
                <w:spacing w:val="0"/>
                <w:w w:val="100"/>
                <w:kern w:val="0"/>
                <w:sz w:val="20"/>
                <w:szCs w:val="20"/>
                <w:u w:val="none" w:color="auto"/>
                <w:lang w:val="en-US" w:eastAsia="zh-CN"/>
              </w:rPr>
              <w:t>系其销售人员吴新锋为了增加销售业绩，瞒着公司法定代表人、主要负责人、直接负责的主管人员等进行违规操作。</w:t>
            </w:r>
          </w:p>
        </w:tc>
        <w:tc>
          <w:tcPr>
            <w:tcW w:w="3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依据《中华人民共和国药品管理法》第一百二十六条、《福建省药品监管行政处罚裁量适用细则》第三条、第十一条第一款第（二）、（七）、（十）、（十一）项、第二十八条和《福建省药品行政处罚裁量基准（试行）》第YP-24项的规定责令改正上述违法行为，并作出处罚如下：</w:t>
            </w:r>
          </w:p>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1.罚款100000元；</w:t>
            </w:r>
          </w:p>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 xml:space="preserve">2.没收吴新锋2024年12月10日至2025年4月24日期间自国药控股龙岩有限公司所获收入34505.15元，并处所获收入百分之二十的罚款6901.03元，一年禁止从事药品生产经营等活动。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ind w:firstLine="400" w:firstLineChars="200"/>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当事人应当自接到本行政处罚决定之日起十五日内，缴纳上述罚没款。当事人根据三明药品稽查办公室开具的《福建省非税收收入缴款通知书》，自行选择缴款方式。到期不缴纳罚款的，依据《中华人民共和国行政处罚法》第七十二条的规定，本办将每日按罚款数额的百分之三加处罚款，并依法申请人民法院强制执行。</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福建省药品监督管理局，2025年9月22日。</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ind w:firstLine="400" w:firstLineChars="200"/>
              <w:rPr>
                <w:rFonts w:hint="eastAsia" w:ascii="仿宋" w:hAnsi="仿宋" w:eastAsia="仿宋" w:cs="仿宋"/>
                <w:color w:val="auto"/>
                <w:spacing w:val="0"/>
                <w:w w:val="100"/>
                <w:kern w:val="0"/>
                <w:sz w:val="20"/>
                <w:szCs w:val="20"/>
                <w:u w:val="none" w:color="auto"/>
                <w:lang w:val="en-US" w:eastAsia="zh-CN"/>
              </w:rPr>
            </w:pPr>
          </w:p>
        </w:tc>
      </w:tr>
    </w:tbl>
    <w:p>
      <w:r>
        <w:rPr>
          <w:rFonts w:hint="eastAsia" w:ascii="宋体" w:hAnsi="宋体" w:eastAsia="宋体" w:cs="宋体"/>
          <w:i w:val="0"/>
          <w:caps w:val="0"/>
          <w:color w:val="000000"/>
          <w:spacing w:val="0"/>
          <w:sz w:val="22"/>
          <w:szCs w:val="22"/>
          <w:shd w:val="clear" w:fill="FFFFFF"/>
        </w:rPr>
        <w:t>相关单位或者个人转载或引用药品监管部门公布的信息时，应当遵守《中华人民共和国药品管理法》等法律法规的要求，对有关药品的宣传报道应当全面、科学、客观、公正，否则将依法承担相应责任。如对信息作进一步解读，应作必要的核实。</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MTU3YWJiMTlkZGU0OWJhOThjMjU0MTQ2ZmNjN2IifQ=="/>
  </w:docVars>
  <w:rsids>
    <w:rsidRoot w:val="0AFC60A5"/>
    <w:rsid w:val="00100F81"/>
    <w:rsid w:val="003F173A"/>
    <w:rsid w:val="009E39C7"/>
    <w:rsid w:val="00D93752"/>
    <w:rsid w:val="00EC6659"/>
    <w:rsid w:val="013621DE"/>
    <w:rsid w:val="015D724D"/>
    <w:rsid w:val="01AF6675"/>
    <w:rsid w:val="01F341DC"/>
    <w:rsid w:val="02206F22"/>
    <w:rsid w:val="026145CD"/>
    <w:rsid w:val="02DC41F3"/>
    <w:rsid w:val="03397583"/>
    <w:rsid w:val="034877EC"/>
    <w:rsid w:val="039A75B8"/>
    <w:rsid w:val="04421F12"/>
    <w:rsid w:val="044322F7"/>
    <w:rsid w:val="04720006"/>
    <w:rsid w:val="04E050C3"/>
    <w:rsid w:val="05E927E7"/>
    <w:rsid w:val="06CE10DF"/>
    <w:rsid w:val="06DD5A87"/>
    <w:rsid w:val="06DF09E6"/>
    <w:rsid w:val="070F09AE"/>
    <w:rsid w:val="071D143D"/>
    <w:rsid w:val="072C0BCD"/>
    <w:rsid w:val="07917978"/>
    <w:rsid w:val="07934CB0"/>
    <w:rsid w:val="07BC7F2E"/>
    <w:rsid w:val="08A451D8"/>
    <w:rsid w:val="091D0EB6"/>
    <w:rsid w:val="0A8263CF"/>
    <w:rsid w:val="0AF353F0"/>
    <w:rsid w:val="0AFC60A5"/>
    <w:rsid w:val="0B32336E"/>
    <w:rsid w:val="0BBD46A7"/>
    <w:rsid w:val="0BD27166"/>
    <w:rsid w:val="0C450D6C"/>
    <w:rsid w:val="0C616F42"/>
    <w:rsid w:val="0C7D1938"/>
    <w:rsid w:val="0CF777D7"/>
    <w:rsid w:val="0D016698"/>
    <w:rsid w:val="0D496004"/>
    <w:rsid w:val="0D9B5DDE"/>
    <w:rsid w:val="0D9D6771"/>
    <w:rsid w:val="0DFB1089"/>
    <w:rsid w:val="0E490328"/>
    <w:rsid w:val="0E5D3919"/>
    <w:rsid w:val="0EF6634E"/>
    <w:rsid w:val="0F312F23"/>
    <w:rsid w:val="0F483127"/>
    <w:rsid w:val="0F636137"/>
    <w:rsid w:val="12CC6E93"/>
    <w:rsid w:val="1306440E"/>
    <w:rsid w:val="132F1E02"/>
    <w:rsid w:val="134F7688"/>
    <w:rsid w:val="13C62711"/>
    <w:rsid w:val="156C03C6"/>
    <w:rsid w:val="1575788D"/>
    <w:rsid w:val="15956002"/>
    <w:rsid w:val="16A67ADA"/>
    <w:rsid w:val="175002B3"/>
    <w:rsid w:val="17780848"/>
    <w:rsid w:val="17ED0162"/>
    <w:rsid w:val="17FFAE17"/>
    <w:rsid w:val="18042591"/>
    <w:rsid w:val="18BE0642"/>
    <w:rsid w:val="1AEA7179"/>
    <w:rsid w:val="1AFE5EAD"/>
    <w:rsid w:val="1B3B188B"/>
    <w:rsid w:val="1BE73D78"/>
    <w:rsid w:val="1C3D1C7A"/>
    <w:rsid w:val="1C5025C3"/>
    <w:rsid w:val="1C925246"/>
    <w:rsid w:val="1CAE2EE5"/>
    <w:rsid w:val="1CC47C11"/>
    <w:rsid w:val="1D3B5DDE"/>
    <w:rsid w:val="1DAD523E"/>
    <w:rsid w:val="1DAF4892"/>
    <w:rsid w:val="1DC70616"/>
    <w:rsid w:val="1DC96DD1"/>
    <w:rsid w:val="1E487342"/>
    <w:rsid w:val="1E6C4095"/>
    <w:rsid w:val="1E8E1796"/>
    <w:rsid w:val="1F7D46CE"/>
    <w:rsid w:val="200D099C"/>
    <w:rsid w:val="2072136A"/>
    <w:rsid w:val="20B00327"/>
    <w:rsid w:val="20D42391"/>
    <w:rsid w:val="20EE49CE"/>
    <w:rsid w:val="20F25647"/>
    <w:rsid w:val="21C764E4"/>
    <w:rsid w:val="226D11F5"/>
    <w:rsid w:val="22A83813"/>
    <w:rsid w:val="22F41E44"/>
    <w:rsid w:val="23215CC3"/>
    <w:rsid w:val="23257EF1"/>
    <w:rsid w:val="23484CF1"/>
    <w:rsid w:val="23D423B4"/>
    <w:rsid w:val="246D503C"/>
    <w:rsid w:val="2569115D"/>
    <w:rsid w:val="26AA4921"/>
    <w:rsid w:val="26B71264"/>
    <w:rsid w:val="26DF29AC"/>
    <w:rsid w:val="27A11DC7"/>
    <w:rsid w:val="27B3517A"/>
    <w:rsid w:val="28516479"/>
    <w:rsid w:val="28F3492D"/>
    <w:rsid w:val="2A1721F2"/>
    <w:rsid w:val="2AAA4F58"/>
    <w:rsid w:val="2B0F1E83"/>
    <w:rsid w:val="2B487F51"/>
    <w:rsid w:val="2C9337B1"/>
    <w:rsid w:val="2CA16103"/>
    <w:rsid w:val="2CAB63EF"/>
    <w:rsid w:val="2D6A7F4C"/>
    <w:rsid w:val="2D7123B7"/>
    <w:rsid w:val="2D9E7301"/>
    <w:rsid w:val="2DE649A3"/>
    <w:rsid w:val="2E5B16E1"/>
    <w:rsid w:val="2ECF18AA"/>
    <w:rsid w:val="2EEB283A"/>
    <w:rsid w:val="2F383184"/>
    <w:rsid w:val="2F57175D"/>
    <w:rsid w:val="2F8207F8"/>
    <w:rsid w:val="2F8548F3"/>
    <w:rsid w:val="30351958"/>
    <w:rsid w:val="30521681"/>
    <w:rsid w:val="30CF358A"/>
    <w:rsid w:val="30F02C2A"/>
    <w:rsid w:val="316A4F8D"/>
    <w:rsid w:val="32291B02"/>
    <w:rsid w:val="327970BC"/>
    <w:rsid w:val="329F0C04"/>
    <w:rsid w:val="32EF5248"/>
    <w:rsid w:val="33A12315"/>
    <w:rsid w:val="344C77CF"/>
    <w:rsid w:val="347C71D5"/>
    <w:rsid w:val="34975B1E"/>
    <w:rsid w:val="34A75DA4"/>
    <w:rsid w:val="34CC59A7"/>
    <w:rsid w:val="35283A77"/>
    <w:rsid w:val="35732EAB"/>
    <w:rsid w:val="35A4152E"/>
    <w:rsid w:val="35E525D1"/>
    <w:rsid w:val="3608161B"/>
    <w:rsid w:val="3689596D"/>
    <w:rsid w:val="3755151D"/>
    <w:rsid w:val="3803446D"/>
    <w:rsid w:val="38827880"/>
    <w:rsid w:val="388E5FDA"/>
    <w:rsid w:val="39715F2D"/>
    <w:rsid w:val="39F74572"/>
    <w:rsid w:val="3A8E2E37"/>
    <w:rsid w:val="3B5F47C3"/>
    <w:rsid w:val="3C077C4E"/>
    <w:rsid w:val="3D0D111B"/>
    <w:rsid w:val="3DDC2EDA"/>
    <w:rsid w:val="3E39262D"/>
    <w:rsid w:val="3E4A5F63"/>
    <w:rsid w:val="3E63711E"/>
    <w:rsid w:val="3F4B3DBC"/>
    <w:rsid w:val="3FA63E62"/>
    <w:rsid w:val="3FFFF613"/>
    <w:rsid w:val="400613B4"/>
    <w:rsid w:val="404323A5"/>
    <w:rsid w:val="408D71D7"/>
    <w:rsid w:val="40F9550B"/>
    <w:rsid w:val="41452E4C"/>
    <w:rsid w:val="426C1B97"/>
    <w:rsid w:val="42743BCB"/>
    <w:rsid w:val="429373A2"/>
    <w:rsid w:val="4344143E"/>
    <w:rsid w:val="43854217"/>
    <w:rsid w:val="438C3243"/>
    <w:rsid w:val="44F32001"/>
    <w:rsid w:val="45253CF6"/>
    <w:rsid w:val="45646B1F"/>
    <w:rsid w:val="457E7C8F"/>
    <w:rsid w:val="45CC173C"/>
    <w:rsid w:val="46AE1F18"/>
    <w:rsid w:val="46C71020"/>
    <w:rsid w:val="47177CA0"/>
    <w:rsid w:val="474F196C"/>
    <w:rsid w:val="47F0441B"/>
    <w:rsid w:val="481B363B"/>
    <w:rsid w:val="496D4EDD"/>
    <w:rsid w:val="49DD1DC9"/>
    <w:rsid w:val="4ABC573E"/>
    <w:rsid w:val="4B227261"/>
    <w:rsid w:val="4B6E6C91"/>
    <w:rsid w:val="4BD87CAD"/>
    <w:rsid w:val="4CB227C6"/>
    <w:rsid w:val="4D494A31"/>
    <w:rsid w:val="4D4E6522"/>
    <w:rsid w:val="4DB52204"/>
    <w:rsid w:val="4DBF5525"/>
    <w:rsid w:val="4E4D4D9C"/>
    <w:rsid w:val="4EBF4B5E"/>
    <w:rsid w:val="4F6760DC"/>
    <w:rsid w:val="511C6458"/>
    <w:rsid w:val="51295856"/>
    <w:rsid w:val="51671A50"/>
    <w:rsid w:val="521F1AAF"/>
    <w:rsid w:val="52650555"/>
    <w:rsid w:val="529B204D"/>
    <w:rsid w:val="52C16F51"/>
    <w:rsid w:val="53572647"/>
    <w:rsid w:val="537E31B3"/>
    <w:rsid w:val="53CE2445"/>
    <w:rsid w:val="55455002"/>
    <w:rsid w:val="55DB0C7B"/>
    <w:rsid w:val="55F65D35"/>
    <w:rsid w:val="570D79CA"/>
    <w:rsid w:val="57121CF7"/>
    <w:rsid w:val="583348AD"/>
    <w:rsid w:val="58C12AF6"/>
    <w:rsid w:val="58CB7D44"/>
    <w:rsid w:val="58F30A28"/>
    <w:rsid w:val="58FB0EC8"/>
    <w:rsid w:val="59B91A13"/>
    <w:rsid w:val="5A3F089E"/>
    <w:rsid w:val="5B420A05"/>
    <w:rsid w:val="5B9A5FEA"/>
    <w:rsid w:val="5BBA29DD"/>
    <w:rsid w:val="5C1044D8"/>
    <w:rsid w:val="5CD52BD8"/>
    <w:rsid w:val="5CDC01B4"/>
    <w:rsid w:val="5D1D3B7B"/>
    <w:rsid w:val="5D350E4B"/>
    <w:rsid w:val="5DCC75C0"/>
    <w:rsid w:val="5EA51DF7"/>
    <w:rsid w:val="5EEC238A"/>
    <w:rsid w:val="5EFD2257"/>
    <w:rsid w:val="5F277E5F"/>
    <w:rsid w:val="5F9F7D36"/>
    <w:rsid w:val="600B75EF"/>
    <w:rsid w:val="613B606A"/>
    <w:rsid w:val="62C31765"/>
    <w:rsid w:val="62E71FB6"/>
    <w:rsid w:val="634C6967"/>
    <w:rsid w:val="635C6039"/>
    <w:rsid w:val="640A5255"/>
    <w:rsid w:val="640A5983"/>
    <w:rsid w:val="64145F3B"/>
    <w:rsid w:val="647F73C1"/>
    <w:rsid w:val="64DF3162"/>
    <w:rsid w:val="651779D1"/>
    <w:rsid w:val="65637F91"/>
    <w:rsid w:val="65687003"/>
    <w:rsid w:val="65832B7F"/>
    <w:rsid w:val="6585448E"/>
    <w:rsid w:val="65BD6C42"/>
    <w:rsid w:val="668415F3"/>
    <w:rsid w:val="66F45538"/>
    <w:rsid w:val="66FD39A6"/>
    <w:rsid w:val="672D2D56"/>
    <w:rsid w:val="677522DA"/>
    <w:rsid w:val="67AE5B41"/>
    <w:rsid w:val="6A1A7C2A"/>
    <w:rsid w:val="6A9923F2"/>
    <w:rsid w:val="6A9954DA"/>
    <w:rsid w:val="6AC631DB"/>
    <w:rsid w:val="6CB41594"/>
    <w:rsid w:val="6CB92447"/>
    <w:rsid w:val="6D356589"/>
    <w:rsid w:val="6DA32868"/>
    <w:rsid w:val="6DD25D21"/>
    <w:rsid w:val="6EA35F7A"/>
    <w:rsid w:val="6ECF425C"/>
    <w:rsid w:val="6ED574D6"/>
    <w:rsid w:val="6F9E5A29"/>
    <w:rsid w:val="6FA521EE"/>
    <w:rsid w:val="70205220"/>
    <w:rsid w:val="702E686B"/>
    <w:rsid w:val="708E50BE"/>
    <w:rsid w:val="70E44B48"/>
    <w:rsid w:val="719268CD"/>
    <w:rsid w:val="726D1782"/>
    <w:rsid w:val="72BE667F"/>
    <w:rsid w:val="73097736"/>
    <w:rsid w:val="74443F76"/>
    <w:rsid w:val="74C675FD"/>
    <w:rsid w:val="7559E82D"/>
    <w:rsid w:val="755D7AAE"/>
    <w:rsid w:val="75900945"/>
    <w:rsid w:val="759058D2"/>
    <w:rsid w:val="75EB0C10"/>
    <w:rsid w:val="763450D7"/>
    <w:rsid w:val="77E33F1F"/>
    <w:rsid w:val="78844998"/>
    <w:rsid w:val="78CF6F68"/>
    <w:rsid w:val="79462DC4"/>
    <w:rsid w:val="79904D8C"/>
    <w:rsid w:val="79B43EF5"/>
    <w:rsid w:val="7AC34CDF"/>
    <w:rsid w:val="7AE509B7"/>
    <w:rsid w:val="7BA83DBE"/>
    <w:rsid w:val="7BF666EA"/>
    <w:rsid w:val="7CDE6F23"/>
    <w:rsid w:val="7CED6F3C"/>
    <w:rsid w:val="7D0746CC"/>
    <w:rsid w:val="7E227595"/>
    <w:rsid w:val="7E451AE4"/>
    <w:rsid w:val="7E5425C2"/>
    <w:rsid w:val="7E5FE68F"/>
    <w:rsid w:val="7E805359"/>
    <w:rsid w:val="7EA16C77"/>
    <w:rsid w:val="7EDBD3F7"/>
    <w:rsid w:val="7F6ABB8C"/>
    <w:rsid w:val="7FE03F45"/>
    <w:rsid w:val="7FF86148"/>
    <w:rsid w:val="7FFBB8E6"/>
    <w:rsid w:val="B8EF1AF7"/>
    <w:rsid w:val="D7CF5652"/>
    <w:rsid w:val="DBF75A3C"/>
    <w:rsid w:val="DEF60772"/>
    <w:rsid w:val="E6FFC6AE"/>
    <w:rsid w:val="EDE56123"/>
    <w:rsid w:val="EFD60397"/>
    <w:rsid w:val="EFDD653E"/>
    <w:rsid w:val="EFFC6292"/>
    <w:rsid w:val="EFFD3B4D"/>
    <w:rsid w:val="F79D3498"/>
    <w:rsid w:val="FAFF2338"/>
    <w:rsid w:val="FB2F04ED"/>
    <w:rsid w:val="FDFFB204"/>
    <w:rsid w:val="FF591A15"/>
    <w:rsid w:val="FF7B0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ind w:left="220"/>
    </w:pPr>
    <w:rPr>
      <w:rFonts w:ascii="宋体" w:hAnsi="宋体"/>
      <w:sz w:val="32"/>
      <w:szCs w:val="32"/>
    </w:rPr>
  </w:style>
  <w:style w:type="table" w:styleId="4">
    <w:name w:val="Table Grid"/>
    <w:basedOn w:val="3"/>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NormalCharacter"/>
    <w:qFormat/>
    <w:uiPriority w:val="0"/>
    <w:rPr>
      <w:rFonts w:ascii="Times New Roman" w:hAnsi="Times New Roman" w:eastAsia="宋体"/>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525</Words>
  <Characters>554</Characters>
  <Lines>1</Lines>
  <Paragraphs>1</Paragraphs>
  <TotalTime>5</TotalTime>
  <ScaleCrop>false</ScaleCrop>
  <LinksUpToDate>false</LinksUpToDate>
  <CharactersWithSpaces>554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2019-11-07T22:53:00Z</dcterms:created>
  <dc:creator>林振顺</dc:creator>
  <cp:lastModifiedBy>张浩</cp:lastModifiedBy>
  <cp:lastPrinted>2025-08-29T18:11:00Z</cp:lastPrinted>
  <dcterms:modified xsi:type="dcterms:W3CDTF">2025-09-28T11:12:51Z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A55919AF2CBFF60626E6D16861C15D39</vt:lpwstr>
  </property>
</Properties>
</file>