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bCs/>
          <w:color w:val="000000"/>
          <w:sz w:val="44"/>
          <w:szCs w:val="44"/>
          <w:lang w:eastAsia="zh-CN"/>
        </w:rPr>
        <w:t>福建省药品</w:t>
      </w:r>
      <w:r>
        <w:rPr>
          <w:rFonts w:hint="default" w:ascii="Times New Roman" w:hAnsi="Times New Roman" w:eastAsia="方正小标宋简体" w:cs="Times New Roman"/>
          <w:bCs/>
          <w:color w:val="000000"/>
          <w:sz w:val="44"/>
          <w:szCs w:val="44"/>
        </w:rPr>
        <w:t>监督管理局</w:t>
      </w:r>
    </w:p>
    <w:p>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default" w:ascii="Times New Roman" w:hAnsi="Times New Roman" w:eastAsia="楷体" w:cs="Times New Roman"/>
          <w:b w:val="0"/>
          <w:bCs w:val="0"/>
          <w:sz w:val="32"/>
          <w:szCs w:val="32"/>
          <w:u w:val="none"/>
          <w:lang w:val="en-US" w:eastAsia="zh-CN"/>
        </w:rPr>
      </w:pPr>
      <w:r>
        <w:rPr>
          <w:rFonts w:hint="default" w:ascii="Times New Roman" w:hAnsi="Times New Roman" w:eastAsia="方正小标宋简体" w:cs="Times New Roman"/>
          <w:bCs/>
          <w:color w:val="000000"/>
          <w:sz w:val="44"/>
          <w:szCs w:val="44"/>
        </w:rPr>
        <w:t>行政处罚决定书</w:t>
      </w:r>
    </w:p>
    <w:p>
      <w:pPr>
        <w:keepNext w:val="0"/>
        <w:keepLines w:val="0"/>
        <w:pageBreakBefore w:val="0"/>
        <w:widowControl w:val="0"/>
        <w:kinsoku/>
        <w:overflowPunct/>
        <w:topLinePunct w:val="0"/>
        <w:autoSpaceDE/>
        <w:autoSpaceDN/>
        <w:bidi w:val="0"/>
        <w:adjustRightInd/>
        <w:snapToGrid/>
        <w:spacing w:line="360" w:lineRule="auto"/>
        <w:ind w:left="176" w:leftChars="0" w:right="176" w:rightChars="80"/>
        <w:jc w:val="center"/>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u w:val="none"/>
          <w:lang w:val="en-US" w:eastAsia="zh-CN"/>
        </w:rPr>
        <w:t>闽药监厦稽办处罚〔2026〕003号</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40" w:lineRule="exact"/>
        <w:ind w:right="176" w:rightChars="80"/>
        <w:jc w:val="both"/>
        <w:textAlignment w:val="auto"/>
        <w:outlineLvl w:val="9"/>
        <w:rPr>
          <w:rFonts w:hint="default" w:ascii="Times New Roman" w:hAnsi="Times New Roman" w:eastAsia="仿宋_GB2312" w:cs="Times New Roman"/>
          <w:sz w:val="24"/>
          <w:szCs w:val="24"/>
          <w:u w:val="single"/>
          <w:lang w:val="en-US" w:eastAsia="zh-CN"/>
        </w:rPr>
      </w:pPr>
      <w:r>
        <w:rPr>
          <w:rFonts w:hint="default" w:ascii="Times New Roman" w:hAnsi="Times New Roman" w:eastAsia="仿宋_GB2312" w:cs="Times New Roman"/>
          <w:sz w:val="32"/>
          <w:szCs w:val="32"/>
          <w:lang w:eastAsia="zh-CN"/>
        </w:rPr>
        <w:t>当事人</w:t>
      </w:r>
      <w:r>
        <w:rPr>
          <w:rFonts w:hint="default" w:ascii="Times New Roman" w:hAnsi="Times New Roman" w:eastAsia="仿宋_GB2312" w:cs="Times New Roman"/>
          <w:sz w:val="24"/>
          <w:szCs w:val="24"/>
          <w:lang w:eastAsia="zh-CN"/>
        </w:rPr>
        <w:t>：</w:t>
      </w:r>
      <w:r>
        <w:rPr>
          <w:rFonts w:hint="default" w:ascii="Times New Roman" w:hAnsi="Times New Roman" w:eastAsia="仿宋_GB2312" w:cs="Times New Roman"/>
          <w:b w:val="0"/>
          <w:bCs w:val="0"/>
          <w:color w:val="auto"/>
          <w:sz w:val="32"/>
          <w:szCs w:val="32"/>
          <w:u w:val="none"/>
          <w:lang w:val="en-US" w:eastAsia="zh-CN" w:bidi="ar-SA"/>
        </w:rPr>
        <w:t>聚善堂（福建）医药集团有限公司（以下简称“聚善堂医药”）</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default" w:ascii="Times New Roman" w:hAnsi="Times New Roman" w:eastAsia="仿宋_GB2312" w:cs="Times New Roman"/>
          <w:sz w:val="32"/>
          <w:szCs w:val="32"/>
          <w:u w:val="single"/>
          <w:lang w:val="en-US" w:eastAsia="zh-CN"/>
        </w:rPr>
      </w:pPr>
      <w:r>
        <w:rPr>
          <w:rFonts w:hint="default" w:ascii="Times New Roman" w:hAnsi="Times New Roman" w:eastAsia="仿宋_GB2312" w:cs="Times New Roman"/>
          <w:sz w:val="32"/>
          <w:szCs w:val="32"/>
          <w:u w:val="none"/>
          <w:lang w:val="en-US" w:eastAsia="zh-CN"/>
        </w:rPr>
        <w:t>主体资格证照名称：营业执照</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default" w:ascii="Times New Roman" w:hAnsi="Times New Roman" w:eastAsia="仿宋_GB2312" w:cs="Times New Roman"/>
          <w:b w:val="0"/>
          <w:bCs w:val="0"/>
          <w:color w:val="auto"/>
          <w:sz w:val="32"/>
          <w:szCs w:val="32"/>
          <w:u w:val="none"/>
          <w:lang w:val="en-US" w:eastAsia="zh-CN" w:bidi="ar-SA"/>
        </w:rPr>
      </w:pPr>
      <w:r>
        <w:rPr>
          <w:rFonts w:hint="default" w:ascii="Times New Roman" w:hAnsi="Times New Roman" w:eastAsia="仿宋_GB2312" w:cs="Times New Roman"/>
          <w:sz w:val="32"/>
          <w:szCs w:val="32"/>
          <w:u w:val="none"/>
          <w:lang w:val="en-US" w:eastAsia="zh-CN"/>
        </w:rPr>
        <w:t>统一社会信用代码：</w:t>
      </w:r>
      <w:r>
        <w:rPr>
          <w:rFonts w:hint="default" w:ascii="Times New Roman" w:hAnsi="Times New Roman" w:eastAsia="仿宋_GB2312" w:cs="Times New Roman"/>
          <w:b w:val="0"/>
          <w:bCs w:val="0"/>
          <w:color w:val="auto"/>
          <w:sz w:val="32"/>
          <w:szCs w:val="32"/>
          <w:u w:val="none"/>
          <w:lang w:val="en-US" w:eastAsia="zh-CN" w:bidi="ar-SA"/>
        </w:rPr>
        <w:t>91350603764065605F</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default" w:ascii="Times New Roman" w:hAnsi="Times New Roman" w:eastAsia="仿宋_GB2312" w:cs="Times New Roman"/>
          <w:b w:val="0"/>
          <w:bCs w:val="0"/>
          <w:color w:val="auto"/>
          <w:sz w:val="32"/>
          <w:szCs w:val="32"/>
          <w:u w:val="none"/>
          <w:lang w:val="en-US" w:eastAsia="zh-CN" w:bidi="ar-SA"/>
        </w:rPr>
      </w:pPr>
      <w:r>
        <w:rPr>
          <w:rFonts w:hint="default" w:ascii="Times New Roman" w:hAnsi="Times New Roman" w:eastAsia="仿宋_GB2312" w:cs="Times New Roman"/>
          <w:sz w:val="32"/>
          <w:szCs w:val="32"/>
          <w:u w:val="none"/>
          <w:lang w:val="en-US" w:eastAsia="zh-CN"/>
        </w:rPr>
        <w:t>住所：</w:t>
      </w:r>
      <w:r>
        <w:rPr>
          <w:rFonts w:hint="default" w:ascii="Times New Roman" w:hAnsi="Times New Roman" w:eastAsia="仿宋_GB2312" w:cs="Times New Roman"/>
          <w:b w:val="0"/>
          <w:bCs w:val="0"/>
          <w:color w:val="auto"/>
          <w:sz w:val="32"/>
          <w:szCs w:val="32"/>
          <w:u w:val="none"/>
          <w:lang w:val="en-US" w:eastAsia="zh-CN" w:bidi="ar-SA"/>
        </w:rPr>
        <w:t>福建省漳州市龙文区水仙大街178号聚善堂福建医药集团有限公司办公楼1层东北侧、2层、3层及4层西侧</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0" w:firstLineChars="0"/>
        <w:jc w:val="both"/>
        <w:textAlignment w:val="auto"/>
        <w:outlineLvl w:val="9"/>
        <w:rPr>
          <w:rFonts w:hint="default" w:ascii="Times New Roman" w:hAnsi="Times New Roman" w:eastAsia="仿宋_GB2312" w:cs="Times New Roman"/>
          <w:color w:val="231F20"/>
          <w:sz w:val="32"/>
          <w:szCs w:val="32"/>
          <w:u w:val="none" w:color="auto"/>
          <w:lang w:eastAsia="zh-CN"/>
        </w:rPr>
      </w:pPr>
      <w:r>
        <w:rPr>
          <w:rFonts w:hint="default" w:ascii="Times New Roman" w:hAnsi="Times New Roman" w:eastAsia="仿宋_GB2312" w:cs="Times New Roman"/>
          <w:sz w:val="32"/>
          <w:szCs w:val="32"/>
          <w:u w:val="none"/>
          <w:lang w:val="en-US" w:eastAsia="zh-CN"/>
        </w:rPr>
        <w:t>法定代表人：</w:t>
      </w:r>
      <w:r>
        <w:rPr>
          <w:rFonts w:hint="default" w:ascii="Times New Roman" w:hAnsi="Times New Roman" w:eastAsia="仿宋_GB2312" w:cs="Times New Roman"/>
          <w:sz w:val="32"/>
          <w:szCs w:val="32"/>
          <w:highlight w:val="none"/>
          <w:u w:val="none"/>
          <w:lang w:eastAsia="zh-CN"/>
        </w:rPr>
        <w:t>林</w:t>
      </w:r>
      <w:r>
        <w:rPr>
          <w:rFonts w:hint="default" w:ascii="Times New Roman" w:hAnsi="Times New Roman" w:eastAsia="仿宋_GB2312" w:cs="Times New Roman"/>
          <w:sz w:val="32"/>
          <w:szCs w:val="32"/>
          <w:highlight w:val="none"/>
          <w:u w:val="none"/>
          <w:lang w:val="en-US" w:eastAsia="zh-CN"/>
        </w:rPr>
        <w:t>*</w:t>
      </w:r>
      <w:r>
        <w:rPr>
          <w:rFonts w:hint="default" w:ascii="Times New Roman" w:hAnsi="Times New Roman" w:eastAsia="仿宋_GB2312" w:cs="Times New Roman"/>
          <w:sz w:val="32"/>
          <w:szCs w:val="32"/>
          <w:highlight w:val="none"/>
          <w:u w:val="none"/>
          <w:lang w:eastAsia="zh-CN"/>
        </w:rPr>
        <w:t>玲</w:t>
      </w:r>
    </w:p>
    <w:p>
      <w:pPr>
        <w:keepNext w:val="0"/>
        <w:keepLines w:val="0"/>
        <w:pageBreakBefore w:val="0"/>
        <w:widowControl w:val="0"/>
        <w:kinsoku/>
        <w:wordWrap/>
        <w:overflowPunct/>
        <w:topLinePunct w:val="0"/>
        <w:autoSpaceDE/>
        <w:autoSpaceDN/>
        <w:bidi w:val="0"/>
        <w:adjustRightInd/>
        <w:snapToGrid/>
        <w:spacing w:after="0" w:afterLines="0" w:line="540" w:lineRule="exact"/>
        <w:ind w:right="0" w:rightChars="0"/>
        <w:textAlignment w:val="auto"/>
        <w:outlineLvl w:val="9"/>
        <w:rPr>
          <w:rFonts w:hint="default" w:ascii="Times New Roman" w:hAnsi="Times New Roman" w:eastAsia="仿宋_GB2312" w:cs="Times New Roman"/>
          <w:color w:val="auto"/>
          <w:sz w:val="32"/>
          <w:szCs w:val="32"/>
          <w:u w:val="none" w:color="auto"/>
          <w:lang w:val="en-US" w:eastAsia="zh-CN"/>
        </w:rPr>
      </w:pPr>
    </w:p>
    <w:p>
      <w:pPr>
        <w:keepNext w:val="0"/>
        <w:keepLines w:val="0"/>
        <w:pageBreakBefore w:val="0"/>
        <w:widowControl w:val="0"/>
        <w:kinsoku/>
        <w:wordWrap/>
        <w:overflowPunct/>
        <w:topLinePunct w:val="0"/>
        <w:autoSpaceDE/>
        <w:autoSpaceDN/>
        <w:bidi w:val="0"/>
        <w:adjustRightInd/>
        <w:snapToGrid/>
        <w:spacing w:after="0" w:afterLines="0" w:line="540" w:lineRule="exact"/>
        <w:ind w:right="0" w:rightChars="0" w:firstLine="662" w:firstLineChars="200"/>
        <w:textAlignment w:val="auto"/>
        <w:outlineLvl w:val="9"/>
        <w:rPr>
          <w:rFonts w:hint="default" w:ascii="Times New Roman" w:hAnsi="Times New Roman" w:eastAsia="仿宋_GB2312" w:cs="Times New Roman"/>
          <w:color w:val="auto"/>
          <w:sz w:val="32"/>
          <w:szCs w:val="32"/>
          <w:u w:val="none" w:color="auto"/>
          <w:lang w:val="en-US" w:eastAsia="zh-CN"/>
        </w:rPr>
      </w:pPr>
      <w:r>
        <w:rPr>
          <w:rFonts w:hint="default" w:ascii="Times New Roman" w:hAnsi="Times New Roman" w:eastAsia="仿宋_GB2312" w:cs="Times New Roman"/>
          <w:color w:val="auto"/>
          <w:sz w:val="32"/>
          <w:szCs w:val="32"/>
          <w:u w:val="none" w:color="auto"/>
          <w:lang w:val="en-US" w:eastAsia="zh-CN"/>
        </w:rPr>
        <w:t>根据国家药品监督管理局特殊药品检查中心检查组移交的线索，2025年12月4日，我局对聚善堂医药涉嫌从事药品经营活动未遵守药品经营质量管理规范的行为依法立案调查。案件调查过程中，我局未采取行政强制措施。</w:t>
      </w:r>
    </w:p>
    <w:p>
      <w:pPr>
        <w:keepNext w:val="0"/>
        <w:keepLines w:val="0"/>
        <w:pageBreakBefore w:val="0"/>
        <w:widowControl w:val="0"/>
        <w:numPr>
          <w:ilvl w:val="0"/>
          <w:numId w:val="0"/>
        </w:numPr>
        <w:shd w:val="clear" w:color="auto" w:fill="auto"/>
        <w:kinsoku/>
        <w:overflowPunct/>
        <w:topLinePunct w:val="0"/>
        <w:autoSpaceDE/>
        <w:autoSpaceDN/>
        <w:bidi w:val="0"/>
        <w:adjustRightInd w:val="0"/>
        <w:snapToGrid w:val="0"/>
        <w:spacing w:line="540" w:lineRule="exact"/>
        <w:ind w:firstLine="662"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color w:val="auto"/>
          <w:sz w:val="32"/>
          <w:szCs w:val="32"/>
          <w:u w:val="none" w:color="auto"/>
          <w:lang w:val="en-US" w:eastAsia="zh-CN"/>
        </w:rPr>
        <w:t>经查，</w:t>
      </w:r>
      <w:r>
        <w:rPr>
          <w:rFonts w:hint="default" w:ascii="Times New Roman" w:hAnsi="Times New Roman" w:eastAsia="仿宋_GB2312" w:cs="Times New Roman"/>
          <w:color w:val="auto"/>
          <w:sz w:val="32"/>
          <w:szCs w:val="32"/>
          <w:u w:val="none" w:color="auto"/>
          <w:lang w:val="en-GB" w:eastAsia="zh-CN"/>
        </w:rPr>
        <w:t>2025</w:t>
      </w:r>
      <w:r>
        <w:rPr>
          <w:rFonts w:hint="default" w:ascii="Times New Roman" w:hAnsi="Times New Roman" w:eastAsia="仿宋_GB2312" w:cs="Times New Roman"/>
          <w:color w:val="auto"/>
          <w:sz w:val="32"/>
          <w:szCs w:val="32"/>
          <w:u w:val="none" w:color="auto"/>
          <w:lang w:val="en-US" w:eastAsia="zh-CN"/>
        </w:rPr>
        <w:t>年6月，聚善堂医药虚构购货单位以0.01元或0.1元的单价开具销售票据，将14种近效期药品出库，并将药品交予购货单位采购收货授权人以外的人员，上述票据金额15.13元，数量1486盒，实际出库时，少出库160盒。</w:t>
      </w:r>
      <w:r>
        <w:rPr>
          <w:rFonts w:hint="default" w:ascii="Times New Roman" w:hAnsi="Times New Roman" w:eastAsia="仿宋_GB2312" w:cs="Times New Roman"/>
          <w:sz w:val="32"/>
          <w:szCs w:val="32"/>
          <w:highlight w:val="none"/>
          <w:u w:val="none"/>
          <w:lang w:val="en-US" w:eastAsia="zh-CN"/>
        </w:rPr>
        <w:t>截至案件调查终结，未发现涉案药品被再次销售的情况。</w:t>
      </w:r>
    </w:p>
    <w:p>
      <w:pPr>
        <w:keepNext w:val="0"/>
        <w:keepLines w:val="0"/>
        <w:pageBreakBefore w:val="0"/>
        <w:widowControl w:val="0"/>
        <w:numPr>
          <w:ilvl w:val="0"/>
          <w:numId w:val="0"/>
        </w:numPr>
        <w:shd w:val="clear" w:color="auto" w:fill="auto"/>
        <w:kinsoku/>
        <w:overflowPunct/>
        <w:topLinePunct w:val="0"/>
        <w:autoSpaceDE/>
        <w:autoSpaceDN/>
        <w:bidi w:val="0"/>
        <w:adjustRightInd w:val="0"/>
        <w:snapToGrid w:val="0"/>
        <w:spacing w:line="540" w:lineRule="exact"/>
        <w:ind w:firstLine="662" w:firstLineChars="200"/>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sz w:val="32"/>
          <w:szCs w:val="32"/>
          <w:highlight w:val="none"/>
          <w:u w:val="none"/>
          <w:lang w:val="en-US" w:eastAsia="zh-CN"/>
        </w:rPr>
        <w:t>聚善堂医药业务副总洪*福分管药品的采购和销售业务工作，对销售业务疏于管理，未对开单员根据市场推广员报单信息直接开单的行为进行有效管控，应负主要责任。运输员颜*中未遵守公司运输管理制度规定违规操作，负有一定责任。</w:t>
      </w:r>
    </w:p>
    <w:p>
      <w:pPr>
        <w:pStyle w:val="2"/>
        <w:keepNext w:val="0"/>
        <w:keepLines w:val="0"/>
        <w:pageBreakBefore w:val="0"/>
        <w:widowControl w:val="0"/>
        <w:tabs>
          <w:tab w:val="left" w:pos="8964"/>
        </w:tabs>
        <w:kinsoku/>
        <w:wordWrap/>
        <w:overflowPunct/>
        <w:topLinePunct w:val="0"/>
        <w:autoSpaceDE/>
        <w:autoSpaceDN/>
        <w:bidi w:val="0"/>
        <w:adjustRightInd/>
        <w:snapToGrid/>
        <w:spacing w:line="540" w:lineRule="exact"/>
        <w:ind w:left="0" w:right="0" w:rightChars="0" w:firstLine="662" w:firstLineChars="200"/>
        <w:textAlignment w:val="auto"/>
        <w:rPr>
          <w:rFonts w:hint="default" w:ascii="Times New Roman" w:hAnsi="Times New Roman" w:eastAsia="仿宋_GB2312" w:cs="Times New Roman"/>
          <w:b w:val="0"/>
          <w:bCs w:val="0"/>
          <w:color w:val="auto"/>
          <w:sz w:val="32"/>
          <w:szCs w:val="32"/>
          <w:highlight w:val="none"/>
          <w:u w:val="none"/>
          <w:lang w:val="en-US" w:eastAsia="zh-CN" w:bidi="ar-SA"/>
        </w:rPr>
      </w:pPr>
      <w:r>
        <w:rPr>
          <w:rFonts w:hint="default" w:ascii="Times New Roman" w:hAnsi="Times New Roman" w:eastAsia="仿宋_GB2312" w:cs="Times New Roman"/>
          <w:b w:val="0"/>
          <w:bCs w:val="0"/>
          <w:color w:val="auto"/>
          <w:sz w:val="32"/>
          <w:szCs w:val="32"/>
          <w:highlight w:val="none"/>
          <w:u w:val="none"/>
          <w:lang w:val="en-US" w:eastAsia="zh-CN" w:bidi="ar-SA"/>
        </w:rPr>
        <w:t>2026年2月13日，我局执法人员将行政处罚告知书（闽药监厦稽办罚告〔2026〕003号）直接送达当事人，告知当事人拟作出的行政处罚内容以及事实、理由、依据，并告知当事人依法享有陈述、申辩和要求听证的权利。当事人在规定期限内未向我局提出陈述、申辩及听证。</w:t>
      </w:r>
    </w:p>
    <w:p>
      <w:pPr>
        <w:pStyle w:val="2"/>
        <w:keepNext w:val="0"/>
        <w:keepLines w:val="0"/>
        <w:pageBreakBefore w:val="0"/>
        <w:widowControl w:val="0"/>
        <w:tabs>
          <w:tab w:val="left" w:pos="8920"/>
        </w:tabs>
        <w:kinsoku/>
        <w:wordWrap/>
        <w:overflowPunct/>
        <w:topLinePunct w:val="0"/>
        <w:autoSpaceDE/>
        <w:autoSpaceDN/>
        <w:bidi w:val="0"/>
        <w:adjustRightInd/>
        <w:snapToGrid/>
        <w:spacing w:line="540" w:lineRule="exact"/>
        <w:ind w:left="0" w:leftChars="0" w:right="0" w:rightChars="0" w:firstLine="618" w:firstLineChars="200"/>
        <w:jc w:val="left"/>
        <w:textAlignment w:val="auto"/>
        <w:outlineLvl w:val="9"/>
        <w:rPr>
          <w:rFonts w:hint="default" w:ascii="Times New Roman" w:hAnsi="Times New Roman" w:eastAsia="仿宋_GB2312" w:cs="Times New Roman"/>
          <w:b w:val="0"/>
          <w:bCs w:val="0"/>
          <w:color w:val="auto"/>
          <w:spacing w:val="-11"/>
          <w:u w:val="none" w:color="auto"/>
          <w:lang w:val="en-US" w:eastAsia="zh-CN"/>
        </w:rPr>
      </w:pPr>
      <w:r>
        <w:rPr>
          <w:rFonts w:hint="default" w:ascii="Times New Roman" w:hAnsi="Times New Roman" w:eastAsia="仿宋_GB2312" w:cs="Times New Roman"/>
          <w:b w:val="0"/>
          <w:bCs w:val="0"/>
          <w:color w:val="auto"/>
          <w:spacing w:val="-11"/>
          <w:u w:val="none" w:color="auto"/>
          <w:lang w:val="en-US" w:eastAsia="zh-CN"/>
        </w:rPr>
        <w:t>我局认为，聚善堂医药未遵守《药品经营质量管理规范》第四条、第三十九条、第五十九、第八十九条、第九十一条的规定，违反了《中华人民共和国药品管理法》第五十三条第一款、第五十七条的规定，且符合《药品经营和使用质量监督管理办法》第六十九条第三项规定可认定为《中华人民共和国药品管理法》第一百二十六条规定的“情节严重”情形，构成从事药品经营活动未遵守药品经营质量管理规范的行为，且属于情节严重的情形。</w:t>
      </w:r>
    </w:p>
    <w:p>
      <w:pPr>
        <w:pStyle w:val="2"/>
        <w:keepNext w:val="0"/>
        <w:keepLines w:val="0"/>
        <w:pageBreakBefore w:val="0"/>
        <w:widowControl w:val="0"/>
        <w:tabs>
          <w:tab w:val="left" w:pos="8920"/>
        </w:tabs>
        <w:kinsoku/>
        <w:wordWrap/>
        <w:overflowPunct/>
        <w:topLinePunct w:val="0"/>
        <w:autoSpaceDE/>
        <w:autoSpaceDN/>
        <w:bidi w:val="0"/>
        <w:adjustRightInd/>
        <w:snapToGrid/>
        <w:spacing w:line="540" w:lineRule="exact"/>
        <w:ind w:left="0" w:leftChars="0" w:right="0" w:rightChars="0" w:firstLine="618" w:firstLineChars="200"/>
        <w:jc w:val="left"/>
        <w:textAlignment w:val="auto"/>
        <w:outlineLvl w:val="9"/>
        <w:rPr>
          <w:rFonts w:hint="default" w:ascii="Times New Roman" w:hAnsi="Times New Roman" w:eastAsia="仿宋_GB2312" w:cs="Times New Roman"/>
          <w:b w:val="0"/>
          <w:bCs w:val="0"/>
          <w:color w:val="auto"/>
          <w:spacing w:val="-11"/>
          <w:u w:val="none" w:color="auto"/>
          <w:lang w:val="en-US" w:eastAsia="zh-CN"/>
        </w:rPr>
      </w:pPr>
      <w:r>
        <w:rPr>
          <w:rFonts w:hint="default" w:ascii="Times New Roman" w:hAnsi="Times New Roman" w:eastAsia="仿宋_GB2312" w:cs="Times New Roman"/>
          <w:b w:val="0"/>
          <w:bCs w:val="0"/>
          <w:color w:val="auto"/>
          <w:spacing w:val="-11"/>
          <w:u w:val="none" w:color="auto"/>
          <w:lang w:val="en-US" w:eastAsia="zh-CN"/>
        </w:rPr>
        <w:t>根据《福建省药品监管行政处罚裁量适用细则》第十一条第一款第二、七、八、十、十一项规定，聚善堂医药、洪*福、颜*中具有可以从轻或者减轻行政处罚情节。综合考虑本案违法事实、性质、情节、社会危害程度，根据《福建省药品监管行政处罚裁量适用细则》第三条、第四条、第二十八条以及《国家药监局综合司关于印发药品重大违法行为处罚到人案件查办指南的通知》（药监综法〔2026〕8号）第十四条第二款的规定，对聚善堂医药予以减轻行政处罚，处罚款100000元，不予停业；对洪*福、颜*中两人予以减轻行政处罚，仅处以没收违法行为发生期间自聚善堂医药所获收入及罚款，不予禁业。</w:t>
      </w:r>
    </w:p>
    <w:p>
      <w:pPr>
        <w:pStyle w:val="2"/>
        <w:keepNext w:val="0"/>
        <w:keepLines w:val="0"/>
        <w:pageBreakBefore w:val="0"/>
        <w:widowControl w:val="0"/>
        <w:numPr>
          <w:ilvl w:val="0"/>
          <w:numId w:val="0"/>
        </w:numPr>
        <w:tabs>
          <w:tab w:val="left" w:pos="6724"/>
          <w:tab w:val="left" w:pos="7684"/>
          <w:tab w:val="left" w:pos="8644"/>
        </w:tabs>
        <w:kinsoku/>
        <w:wordWrap/>
        <w:overflowPunct/>
        <w:topLinePunct w:val="0"/>
        <w:autoSpaceDE/>
        <w:autoSpaceDN/>
        <w:bidi w:val="0"/>
        <w:adjustRightInd/>
        <w:snapToGrid/>
        <w:spacing w:line="540" w:lineRule="exact"/>
        <w:ind w:firstLine="662" w:firstLineChars="200"/>
        <w:jc w:val="left"/>
        <w:textAlignment w:val="auto"/>
        <w:rPr>
          <w:rFonts w:hint="default" w:ascii="Times New Roman" w:hAnsi="Times New Roman" w:eastAsia="仿宋_GB2312" w:cs="Times New Roman"/>
          <w:color w:val="auto"/>
          <w:sz w:val="32"/>
          <w:szCs w:val="32"/>
          <w:u w:val="none" w:color="auto"/>
          <w:lang w:val="en-US" w:eastAsia="zh-CN"/>
        </w:rPr>
      </w:pPr>
      <w:r>
        <w:rPr>
          <w:rFonts w:hint="default" w:ascii="Times New Roman" w:hAnsi="Times New Roman" w:eastAsia="仿宋_GB2312" w:cs="Times New Roman"/>
          <w:color w:val="auto"/>
          <w:sz w:val="32"/>
          <w:szCs w:val="32"/>
          <w:u w:val="none" w:color="auto"/>
          <w:lang w:val="en-US" w:eastAsia="zh-CN"/>
        </w:rPr>
        <w:t>综上，依照《药品管理法》第一百二十六条、《药品经营与使用质量监督管理办法》第六十九条第三项、《福建省药品监管行政处罚裁量适用细则》第三条、第四条、第十一条第一款第二、七、八、十、十一项、第二十八条的规定，责令</w:t>
      </w:r>
      <w:r>
        <w:rPr>
          <w:rFonts w:hint="default" w:ascii="Times New Roman" w:hAnsi="Times New Roman" w:eastAsia="仿宋_GB2312" w:cs="Times New Roman"/>
          <w:b w:val="0"/>
          <w:bCs w:val="0"/>
          <w:color w:val="auto"/>
          <w:spacing w:val="-11"/>
          <w:u w:val="none" w:color="auto"/>
          <w:lang w:val="en-US" w:eastAsia="zh-CN"/>
        </w:rPr>
        <w:t>聚善堂医药、洪*福、颜*中</w:t>
      </w:r>
      <w:r>
        <w:rPr>
          <w:rFonts w:hint="default" w:ascii="Times New Roman" w:hAnsi="Times New Roman" w:eastAsia="仿宋_GB2312" w:cs="Times New Roman"/>
          <w:color w:val="auto"/>
          <w:sz w:val="32"/>
          <w:szCs w:val="32"/>
          <w:u w:val="none" w:color="auto"/>
          <w:lang w:val="en-US" w:eastAsia="zh-CN"/>
        </w:rPr>
        <w:t>改正上述违法行为，并作出处罚如下：</w:t>
      </w:r>
    </w:p>
    <w:p>
      <w:pPr>
        <w:pStyle w:val="2"/>
        <w:keepNext w:val="0"/>
        <w:keepLines w:val="0"/>
        <w:pageBreakBefore w:val="0"/>
        <w:widowControl w:val="0"/>
        <w:numPr>
          <w:ilvl w:val="0"/>
          <w:numId w:val="0"/>
        </w:numPr>
        <w:tabs>
          <w:tab w:val="left" w:pos="6724"/>
          <w:tab w:val="left" w:pos="7684"/>
          <w:tab w:val="left" w:pos="8644"/>
        </w:tabs>
        <w:kinsoku/>
        <w:wordWrap/>
        <w:overflowPunct/>
        <w:topLinePunct w:val="0"/>
        <w:autoSpaceDE/>
        <w:autoSpaceDN/>
        <w:bidi w:val="0"/>
        <w:adjustRightInd/>
        <w:snapToGrid/>
        <w:spacing w:line="540" w:lineRule="exact"/>
        <w:ind w:firstLine="662" w:firstLineChars="200"/>
        <w:jc w:val="left"/>
        <w:textAlignment w:val="auto"/>
        <w:rPr>
          <w:rFonts w:hint="default" w:ascii="Times New Roman" w:hAnsi="Times New Roman" w:eastAsia="仿宋_GB2312" w:cs="Times New Roman"/>
          <w:color w:val="auto"/>
          <w:sz w:val="32"/>
          <w:szCs w:val="32"/>
          <w:u w:val="none" w:color="auto"/>
          <w:lang w:val="en-US" w:eastAsia="zh-CN"/>
        </w:rPr>
      </w:pPr>
      <w:r>
        <w:rPr>
          <w:rFonts w:hint="default" w:ascii="Times New Roman" w:hAnsi="Times New Roman" w:eastAsia="仿宋_GB2312" w:cs="Times New Roman"/>
          <w:color w:val="auto"/>
          <w:sz w:val="32"/>
          <w:szCs w:val="32"/>
          <w:u w:val="none" w:color="auto"/>
          <w:lang w:val="en-US" w:eastAsia="zh-CN"/>
        </w:rPr>
        <w:t>（一）对聚善堂医药处罚款100000元（壹拾万元整）。</w:t>
      </w:r>
    </w:p>
    <w:p>
      <w:pPr>
        <w:pStyle w:val="2"/>
        <w:keepNext w:val="0"/>
        <w:keepLines w:val="0"/>
        <w:pageBreakBefore w:val="0"/>
        <w:widowControl w:val="0"/>
        <w:numPr>
          <w:ilvl w:val="0"/>
          <w:numId w:val="0"/>
        </w:numPr>
        <w:tabs>
          <w:tab w:val="left" w:pos="6724"/>
          <w:tab w:val="left" w:pos="7684"/>
          <w:tab w:val="left" w:pos="8644"/>
        </w:tabs>
        <w:kinsoku/>
        <w:wordWrap/>
        <w:overflowPunct/>
        <w:topLinePunct w:val="0"/>
        <w:autoSpaceDE/>
        <w:autoSpaceDN/>
        <w:bidi w:val="0"/>
        <w:adjustRightInd/>
        <w:snapToGrid/>
        <w:spacing w:line="540" w:lineRule="exact"/>
        <w:ind w:firstLine="662" w:firstLineChars="200"/>
        <w:jc w:val="left"/>
        <w:textAlignment w:val="auto"/>
        <w:rPr>
          <w:rFonts w:hint="default" w:ascii="Times New Roman" w:hAnsi="Times New Roman" w:eastAsia="仿宋_GB2312" w:cs="Times New Roman"/>
          <w:color w:val="auto"/>
          <w:sz w:val="32"/>
          <w:szCs w:val="32"/>
          <w:u w:val="none" w:color="auto"/>
          <w:lang w:val="en-US" w:eastAsia="zh-CN"/>
        </w:rPr>
      </w:pPr>
      <w:r>
        <w:rPr>
          <w:rFonts w:hint="default" w:ascii="Times New Roman" w:hAnsi="Times New Roman" w:eastAsia="仿宋_GB2312" w:cs="Times New Roman"/>
          <w:color w:val="auto"/>
          <w:sz w:val="32"/>
          <w:szCs w:val="32"/>
          <w:u w:val="none" w:color="auto"/>
          <w:lang w:val="en-US" w:eastAsia="zh-CN"/>
        </w:rPr>
        <w:t>（二）没收洪*福违法行为发生期间从聚善堂医药所获收入，并处所获收入50%的罚款，合计13234.22元（壹万叁仟贰佰叁拾肆元贰角贰分）。</w:t>
      </w:r>
    </w:p>
    <w:p>
      <w:pPr>
        <w:pStyle w:val="2"/>
        <w:keepNext w:val="0"/>
        <w:keepLines w:val="0"/>
        <w:pageBreakBefore w:val="0"/>
        <w:widowControl w:val="0"/>
        <w:numPr>
          <w:ilvl w:val="0"/>
          <w:numId w:val="0"/>
        </w:numPr>
        <w:tabs>
          <w:tab w:val="left" w:pos="6724"/>
          <w:tab w:val="left" w:pos="7684"/>
          <w:tab w:val="left" w:pos="8644"/>
        </w:tabs>
        <w:kinsoku/>
        <w:wordWrap/>
        <w:overflowPunct/>
        <w:topLinePunct w:val="0"/>
        <w:autoSpaceDE/>
        <w:autoSpaceDN/>
        <w:bidi w:val="0"/>
        <w:adjustRightInd/>
        <w:snapToGrid/>
        <w:spacing w:line="540" w:lineRule="exact"/>
        <w:ind w:firstLine="662" w:firstLineChars="200"/>
        <w:jc w:val="left"/>
        <w:textAlignment w:val="auto"/>
        <w:rPr>
          <w:rFonts w:hint="default" w:ascii="Times New Roman" w:hAnsi="Times New Roman" w:eastAsia="仿宋_GB2312" w:cs="Times New Roman"/>
          <w:color w:val="auto"/>
          <w:sz w:val="32"/>
          <w:szCs w:val="32"/>
          <w:u w:val="none" w:color="auto"/>
          <w:lang w:val="en-US" w:eastAsia="zh-CN"/>
        </w:rPr>
      </w:pPr>
      <w:r>
        <w:rPr>
          <w:rFonts w:hint="default" w:ascii="Times New Roman" w:hAnsi="Times New Roman" w:eastAsia="仿宋_GB2312" w:cs="Times New Roman"/>
          <w:color w:val="auto"/>
          <w:sz w:val="32"/>
          <w:szCs w:val="32"/>
          <w:u w:val="none" w:color="auto"/>
          <w:lang w:val="en-US" w:eastAsia="zh-CN"/>
        </w:rPr>
        <w:t>（三）没收颜*中违法行为发生期间从聚善堂医药所获收入，并处所获收入20%的罚款，合计5302.02元（伍仟叁佰零贰元零角贰分）。</w:t>
      </w:r>
    </w:p>
    <w:p>
      <w:pPr>
        <w:pStyle w:val="2"/>
        <w:keepNext w:val="0"/>
        <w:keepLines w:val="0"/>
        <w:pageBreakBefore w:val="0"/>
        <w:widowControl w:val="0"/>
        <w:numPr>
          <w:ilvl w:val="0"/>
          <w:numId w:val="0"/>
        </w:numPr>
        <w:tabs>
          <w:tab w:val="left" w:pos="6724"/>
          <w:tab w:val="left" w:pos="7684"/>
          <w:tab w:val="left" w:pos="8644"/>
        </w:tabs>
        <w:kinsoku/>
        <w:wordWrap/>
        <w:overflowPunct/>
        <w:topLinePunct w:val="0"/>
        <w:autoSpaceDE/>
        <w:autoSpaceDN/>
        <w:bidi w:val="0"/>
        <w:adjustRightInd/>
        <w:snapToGrid/>
        <w:spacing w:line="540" w:lineRule="exact"/>
        <w:ind w:firstLine="662" w:firstLineChars="200"/>
        <w:jc w:val="left"/>
        <w:textAlignment w:val="auto"/>
        <w:rPr>
          <w:rFonts w:hint="default" w:ascii="Times New Roman" w:hAnsi="Times New Roman" w:eastAsia="仿宋_GB2312" w:cs="Times New Roman"/>
          <w:color w:val="auto"/>
          <w:sz w:val="32"/>
          <w:szCs w:val="32"/>
          <w:u w:val="none" w:color="auto"/>
          <w:lang w:val="en-US" w:eastAsia="zh-CN"/>
        </w:rPr>
      </w:pPr>
      <w:r>
        <w:rPr>
          <w:rFonts w:hint="default" w:ascii="Times New Roman" w:hAnsi="Times New Roman" w:eastAsia="仿宋_GB2312" w:cs="Times New Roman"/>
          <w:color w:val="auto"/>
          <w:sz w:val="32"/>
          <w:szCs w:val="32"/>
          <w:u w:val="none" w:color="auto"/>
          <w:lang w:val="en-US" w:eastAsia="zh-CN"/>
        </w:rPr>
        <w:t xml:space="preserve">当事人应自接到本行政处罚决定之日起15日内缴纳上述罚没款。当事人根据我局开具的行政处罚缴款通知书，自行选择缴款方式。逾期不缴纳罚款的，依据《中华人民共和国行政处罚法》第七十二条第一款的规定，我局将每日按罚款数额的百分之三加处罚款，并依法申请人民法院强制执行。 </w:t>
      </w:r>
    </w:p>
    <w:p>
      <w:pPr>
        <w:pStyle w:val="2"/>
        <w:keepNext w:val="0"/>
        <w:keepLines w:val="0"/>
        <w:pageBreakBefore w:val="0"/>
        <w:widowControl w:val="0"/>
        <w:numPr>
          <w:ilvl w:val="0"/>
          <w:numId w:val="0"/>
        </w:numPr>
        <w:tabs>
          <w:tab w:val="left" w:pos="6724"/>
          <w:tab w:val="left" w:pos="7684"/>
          <w:tab w:val="left" w:pos="8644"/>
        </w:tabs>
        <w:kinsoku/>
        <w:wordWrap/>
        <w:overflowPunct/>
        <w:topLinePunct w:val="0"/>
        <w:autoSpaceDE/>
        <w:autoSpaceDN/>
        <w:bidi w:val="0"/>
        <w:adjustRightInd/>
        <w:snapToGrid/>
        <w:spacing w:line="540" w:lineRule="exact"/>
        <w:ind w:firstLine="662" w:firstLineChars="200"/>
        <w:jc w:val="left"/>
        <w:textAlignment w:val="auto"/>
        <w:rPr>
          <w:rFonts w:hint="default" w:ascii="Times New Roman" w:hAnsi="Times New Roman" w:eastAsia="仿宋_GB2312" w:cs="Times New Roman"/>
          <w:color w:val="231F20"/>
          <w:sz w:val="32"/>
          <w:szCs w:val="32"/>
          <w:u w:val="none" w:color="auto"/>
          <w:lang w:val="en-US" w:eastAsia="zh-CN"/>
        </w:rPr>
      </w:pPr>
      <w:r>
        <w:rPr>
          <w:rFonts w:hint="default" w:ascii="Times New Roman" w:hAnsi="Times New Roman" w:eastAsia="仿宋_GB2312" w:cs="Times New Roman"/>
          <w:color w:val="auto"/>
          <w:sz w:val="32"/>
          <w:szCs w:val="32"/>
          <w:u w:val="none" w:color="auto"/>
          <w:lang w:val="en-US" w:eastAsia="zh-CN"/>
        </w:rPr>
        <w:t>当事人如不服本行政处罚决定，可以在收到本行政处罚决定书之日起六十日内福建省人民政府申请行政复议；也可以在六个月内依法向厦门市思明区人民法院提起行政诉讼。申请行政复议或者提起行政诉讼期间，行政处罚不停止执行。</w:t>
      </w:r>
    </w:p>
    <w:p>
      <w:pPr>
        <w:pStyle w:val="2"/>
        <w:keepNext w:val="0"/>
        <w:keepLines w:val="0"/>
        <w:pageBreakBefore w:val="0"/>
        <w:widowControl w:val="0"/>
        <w:numPr>
          <w:ilvl w:val="0"/>
          <w:numId w:val="0"/>
        </w:numPr>
        <w:tabs>
          <w:tab w:val="left" w:pos="6724"/>
          <w:tab w:val="left" w:pos="7684"/>
          <w:tab w:val="left" w:pos="8644"/>
        </w:tabs>
        <w:kinsoku/>
        <w:wordWrap/>
        <w:overflowPunct/>
        <w:topLinePunct w:val="0"/>
        <w:autoSpaceDE/>
        <w:autoSpaceDN/>
        <w:bidi w:val="0"/>
        <w:adjustRightInd/>
        <w:snapToGrid/>
        <w:spacing w:line="540" w:lineRule="exact"/>
        <w:jc w:val="left"/>
        <w:textAlignment w:val="auto"/>
        <w:rPr>
          <w:rFonts w:hint="default" w:ascii="Times New Roman" w:hAnsi="Times New Roman" w:eastAsia="仿宋_GB2312" w:cs="Times New Roman"/>
          <w:color w:val="231F20"/>
          <w:sz w:val="32"/>
          <w:szCs w:val="32"/>
          <w:u w:val="none" w:color="auto"/>
          <w:lang w:val="en-US" w:eastAsia="zh-CN"/>
        </w:rPr>
      </w:pPr>
    </w:p>
    <w:p>
      <w:pPr>
        <w:pStyle w:val="2"/>
        <w:keepNext w:val="0"/>
        <w:keepLines w:val="0"/>
        <w:pageBreakBefore w:val="0"/>
        <w:widowControl w:val="0"/>
        <w:numPr>
          <w:ilvl w:val="0"/>
          <w:numId w:val="0"/>
        </w:numPr>
        <w:tabs>
          <w:tab w:val="left" w:pos="6724"/>
          <w:tab w:val="left" w:pos="7684"/>
          <w:tab w:val="left" w:pos="8644"/>
        </w:tabs>
        <w:kinsoku/>
        <w:wordWrap/>
        <w:overflowPunct/>
        <w:topLinePunct w:val="0"/>
        <w:autoSpaceDE/>
        <w:autoSpaceDN/>
        <w:bidi w:val="0"/>
        <w:adjustRightInd/>
        <w:snapToGrid/>
        <w:spacing w:line="540" w:lineRule="exact"/>
        <w:jc w:val="left"/>
        <w:textAlignment w:val="auto"/>
        <w:rPr>
          <w:rFonts w:hint="default" w:ascii="Times New Roman" w:hAnsi="Times New Roman" w:eastAsia="仿宋_GB2312" w:cs="Times New Roman"/>
          <w:color w:val="231F20"/>
          <w:sz w:val="32"/>
          <w:szCs w:val="32"/>
          <w:u w:val="none" w:color="auto"/>
          <w:lang w:val="en-US" w:eastAsia="zh-CN"/>
        </w:rPr>
      </w:pPr>
    </w:p>
    <w:p>
      <w:pPr>
        <w:pStyle w:val="2"/>
        <w:keepNext w:val="0"/>
        <w:keepLines w:val="0"/>
        <w:pageBreakBefore w:val="0"/>
        <w:widowControl w:val="0"/>
        <w:tabs>
          <w:tab w:val="left" w:pos="6724"/>
          <w:tab w:val="left" w:pos="7684"/>
          <w:tab w:val="left" w:pos="8644"/>
        </w:tabs>
        <w:kinsoku/>
        <w:wordWrap w:val="0"/>
        <w:overflowPunct/>
        <w:topLinePunct w:val="0"/>
        <w:autoSpaceDE/>
        <w:autoSpaceDN/>
        <w:bidi w:val="0"/>
        <w:adjustRightInd/>
        <w:snapToGrid/>
        <w:spacing w:line="540" w:lineRule="exact"/>
        <w:ind w:left="0" w:leftChars="0" w:firstLine="0" w:firstLineChars="0"/>
        <w:jc w:val="right"/>
        <w:textAlignment w:val="auto"/>
        <w:rPr>
          <w:rFonts w:hint="default" w:ascii="Times New Roman" w:hAnsi="Times New Roman" w:eastAsia="仿宋_GB2312" w:cs="Times New Roman"/>
          <w:color w:val="auto"/>
          <w:sz w:val="32"/>
          <w:szCs w:val="32"/>
          <w:u w:val="none" w:color="auto"/>
          <w:lang w:val="en-US" w:eastAsia="zh-CN"/>
        </w:rPr>
      </w:pPr>
      <w:r>
        <w:rPr>
          <w:rFonts w:hint="default" w:ascii="Times New Roman" w:hAnsi="Times New Roman" w:eastAsia="仿宋_GB2312" w:cs="Times New Roman"/>
          <w:color w:val="auto"/>
          <w:sz w:val="32"/>
          <w:szCs w:val="32"/>
          <w:u w:val="none" w:color="auto"/>
          <w:lang w:val="en-US" w:eastAsia="zh-CN"/>
        </w:rPr>
        <w:t xml:space="preserve">福建省药品监督管理局  </w:t>
      </w:r>
    </w:p>
    <w:p>
      <w:pPr>
        <w:pStyle w:val="2"/>
        <w:keepNext w:val="0"/>
        <w:keepLines w:val="0"/>
        <w:pageBreakBefore w:val="0"/>
        <w:widowControl w:val="0"/>
        <w:tabs>
          <w:tab w:val="left" w:pos="6724"/>
          <w:tab w:val="left" w:pos="7684"/>
          <w:tab w:val="left" w:pos="8644"/>
        </w:tabs>
        <w:kinsoku/>
        <w:wordWrap w:val="0"/>
        <w:overflowPunct/>
        <w:topLinePunct w:val="0"/>
        <w:autoSpaceDE/>
        <w:autoSpaceDN/>
        <w:bidi w:val="0"/>
        <w:adjustRightInd/>
        <w:snapToGrid/>
        <w:spacing w:line="540" w:lineRule="exact"/>
        <w:ind w:left="0" w:leftChars="0" w:firstLine="0" w:firstLineChars="0"/>
        <w:jc w:val="right"/>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u w:val="none" w:color="auto"/>
          <w:lang w:val="en-US" w:eastAsia="zh-CN"/>
        </w:rPr>
        <w:t xml:space="preserve">2026年3月3日    </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（药品监督管理部门将依法向社会公示本行政处罚决定信息）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仿宋_GB2312" w:cs="Times New Roman"/>
          <w:color w:val="auto"/>
          <w:sz w:val="32"/>
          <w:szCs w:val="32"/>
          <w:highlight w:val="none"/>
        </w:rPr>
        <w:sectPr>
          <w:pgSz w:w="11906" w:h="16838"/>
          <w:pgMar w:top="2098" w:right="1474" w:bottom="1134" w:left="1587" w:header="851" w:footer="992" w:gutter="0"/>
          <w:pgNumType w:fmt="decimal"/>
          <w:cols w:space="0" w:num="1"/>
          <w:rtlGutter w:val="0"/>
          <w:docGrid w:type="linesAndChars" w:linePitch="289" w:charSpace="2278"/>
        </w:sectPr>
      </w:pPr>
      <w:r>
        <w:rPr>
          <w:rFonts w:hint="default" w:ascii="Times New Roman" w:hAnsi="Times New Roman" w:eastAsia="仿宋_GB2312" w:cs="Times New Roman"/>
          <w:color w:val="auto"/>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-53975</wp:posOffset>
                </wp:positionH>
                <wp:positionV relativeFrom="paragraph">
                  <wp:posOffset>29210</wp:posOffset>
                </wp:positionV>
                <wp:extent cx="5681345" cy="8890"/>
                <wp:effectExtent l="0" t="9525" r="14605" b="10160"/>
                <wp:wrapNone/>
                <wp:docPr id="1" name="直接连接符 1"/>
                <wp:cNvGraphicFramePr/>
                <a:graphic xmlns:a="http://schemas.openxmlformats.org/drawingml/2006/main">
                  <a:graphicData uri="http://schemas.microsoft.com/office/word/2010/wordprocessingShape">
                    <wps:wsp>
                      <wps:cNvCnPr/>
                      <wps:spPr>
                        <a:xfrm flipV="true">
                          <a:off x="1097280" y="7673340"/>
                          <a:ext cx="5681345" cy="889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4.25pt;margin-top:2.3pt;height:0.7pt;width:447.35pt;z-index:251659264;mso-width-relative:page;mso-height-relative:page;" filled="f" stroked="t" coordsize="21600,21600" o:gfxdata="UEsFBgAAAAAAAAAAAAAAAAAAAAAAAFBLAwQKAAAAAACHTuJAAAAAAAAAAAAAAAAABAAAAGRycy9Q&#10;SwMEFAAAAAgAh07iQE/XU4bVAAAABgEAAA8AAABkcnMvZG93bnJldi54bWxNjrFOwzAURXck/sF6&#10;SGytnUBDCHnpgMTI0NCBbm78mqSNn6PYTQtfj5lgvLpX555yfbWDmGnyvWOEZKlAEDfO9NwibD/e&#10;FjkIHzQbPTgmhC/ysK5ub0pdGHfhDc11aEWEsC80QhfCWEjpm46s9ks3Esfu4CarQ4xTK82kLxFu&#10;B5kqlUmre44PnR7ptaPmVJ8tQp0kJHcPz+H4fvj8Dqtd95TOG8T7u0S9gAh0DX9j+NWP6lBFp707&#10;s/FiQFjkq7hEeMxAxDrPsxTEHiFTIKtS/tevfgBQSwMEFAAAAAgAh07iQLabTRjiAQAAgAMAAA4A&#10;AABkcnMvZTJvRG9jLnhtbK1TS44TMRDdI3EHy3vSnWTya6Uzi4mGDYJIwOwdt91tyT+5POnkElwA&#10;iR2sWLKf2zAcY8ruMAywQ/SiZLueX9V7rl5fHo0mBxFAOVvT8aikRFjuGmXbmr5/d/1iSQlEZhum&#10;nRU1PQmgl5vnz9a9r8TEdU43IhAksVD1vqZdjL4qCuCdMAxGzguLSemCYRG3oS2awHpkN7qYlOW8&#10;6F1ofHBcAODpdkjSTeaXUvD4RkoQkeiaYm8xx5DjPsVis2ZVG5jvFD+3wf6hC8OUxaKPVFsWGbkN&#10;6i8qo3hw4GQccWcKJ6XiImtANePyDzVvO+ZF1oLmgH+0Cf4fLX992AWiGnw7Siwz+ET3H799//D5&#10;x90njPdfv5BxMqn3UCH2yu7CeQd+F5LiowyGSK38TU1juE39sgqFkSNylqvFZIm+n2q6mC+m04uz&#10;4+IYCUfAbL4cTy9mlHBELJernC4G0sTjA8SXwhmSFjXVyg787PAKIjaC0J+QBLfuWmmd31Rb0mMD&#10;q3KG5TnD0ZKaRVwaj2LBtpQw3eLM8hhyy+C0atL1RASh3V/pQA4szU3+kgtY7jdYqr1l0A24nBom&#10;yqiIY62VQVVPb2uLJMnLwb202rvmlE3N5/jMucx5JNMcPd3n279+nM0D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T9dThtUAAAAGAQAADwAAAAAAAAABACAAAAA4AAAAZHJzL2Rvd25yZXYueG1sUEsB&#10;AhQAFAAAAAgAh07iQLabTRjiAQAAgAMAAA4AAAAAAAAAAQAgAAAAOgEAAGRycy9lMm9Eb2MueG1s&#10;UEsFBgAAAAAGAAYAWQEAAI4FAAAAAA==&#10;">
                <v:fill on="f" focussize="0,0"/>
                <v:stroke weight="1.5pt" color="#000000 [3213]" miterlimit="8" joinstyle="miter"/>
                <v:imagedata o:title=""/>
                <o:lock v:ext="edit" aspectratio="f"/>
              </v:line>
            </w:pict>
          </mc:Fallback>
        </mc:AlternateContent>
      </w:r>
      <w:r>
        <w:rPr>
          <w:rFonts w:hint="default" w:ascii="Times New Roman" w:hAnsi="Times New Roman" w:eastAsia="仿宋_GB2312" w:cs="Times New Roman"/>
          <w:bCs/>
          <w:color w:val="auto"/>
          <w:sz w:val="32"/>
          <w:szCs w:val="32"/>
          <w:highlight w:val="none"/>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FBgAAAAAAAAAAAAAAAAAAAAAAAFBLAwQKAAAAAACHTuJAAAAAAAAAAAAAAAAABAAAAGRycy9Q&#10;SwMEFAAAAAgAh07iQIvv85HXAAAACgEAAA8AAABkcnMvZG93bnJldi54bWxNj8FOwzAQRO9I/IO1&#10;SNyo3VY0NMTpAVFx4NQUIY6beEkC8dqK3Tb9e4w40OPsrGbeFJvJDuJIY+gda5jPFAjixpmeWw1v&#10;++3dA4gQkQ0OjknDmQJsyuurAnPjTryjYxVbkUI45Kihi9HnUoamI4th5jxx8j7daDEmObbSjHhK&#10;4XaQC6VW0mLPqaFDT08dNd/VwWp4ef+Sfokfe35ud5PfUn1+rUatb2/m6hFEpCn+P8MvfkKHMjHV&#10;7sAmiEFDGhI1LBfZKgOR/LXK7kHUf6c1yLKQlxPKH1BLAwQUAAAACACHTuJArmE4D9sBAACbAwAA&#10;DgAAAGRycy9lMm9Eb2MueG1srVPNjhMxDL4j8Q5R7nTaQdtlR53uYctyQVAJeAA3ycxEyh9x6LQv&#10;wQsgcYMTR+77NiyPsU5aygIXhOjBtWPH9vflm8Xlzhq2VRG1dy2fTaacKSe81K5v+ZvX14+ecIYJ&#10;nATjnWr5XiG/XD58sBhDo2o/eCNVZNTEYTOGlg8phaaqUAzKAk58UI6SnY8WEoWxr2SEkbpbU9XT&#10;6bwafZQheqEQ6XR1SPJl6d91SqSXXYcqMdNy2i0VG4vdZFstF9D0EcKgxXEN+IctLGhHQ0+tVpCA&#10;vYv6j1ZWi+jRd2kivK1812mhCgZCM5v+hubVAEEVLEQOhhNN+P/aihfbdWRa0tvVnDmw9Ea3H75+&#10;e//p+81HsrdfPjPKEE1jwIaqr9w6HiMM65gx77po8z+hYbtC7f5ErdolJujw7Hxez+szzgTlZvV5&#10;Yb76eTdETM+Utyw7LTfaZeDQwPY5JppHpT9K8rFxbGz5xeM5vakA0g2+JccGwoGuLzfRGy2vtTG5&#10;HmO/uTKRbSHroPwyJur6S1kesQIcDnUldVDIoEA+dZKlfSCCHEmZ5wWskpwZRcrPHjWEJoE2f1NJ&#10;o43LF1RR6RFlJvlAa/Y2Xu4L21WOSAFl46Nas8Tux+Tf/6aW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Ivv85HXAAAACgEAAA8AAAAAAAAAAQAgAAAAOAAAAGRycy9kb3ducmV2LnhtbFBLAQIUABQA&#10;AAAIAIdO4kCuYTgP2wEAAJsDAAAOAAAAAAAAAAEAIAAAADwBAABkcnMvZTJvRG9jLnhtbFBLBQYA&#10;AAAABgAGAFkBAACJBQAAAAA=&#10;">
                <v:fill on="f" focussize="0,0"/>
                <v:stroke weight="0.737007874015748pt" color="#000000" joinstyle="round" endcap="square"/>
                <v:imagedata o:title=""/>
                <o:lock v:ext="edit" aspectratio="f"/>
              </v:line>
            </w:pict>
          </mc:Fallback>
        </mc:AlternateContent>
      </w:r>
      <w:r>
        <w:rPr>
          <w:rFonts w:hint="default" w:ascii="Times New Roman" w:hAnsi="Times New Roman" w:eastAsia="仿宋_GB2312" w:cs="Times New Roman"/>
          <w:color w:val="auto"/>
          <w:sz w:val="32"/>
          <w:szCs w:val="32"/>
          <w:highlight w:val="none"/>
        </w:rPr>
        <w:t>本文书一式</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eastAsia="zh-CN"/>
        </w:rPr>
        <w:t>两</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份，</w:t>
      </w:r>
      <w:r>
        <w:rPr>
          <w:rFonts w:hint="default" w:ascii="Times New Roman" w:hAnsi="Times New Roman" w:eastAsia="仿宋_GB2312" w:cs="Times New Roman"/>
          <w:color w:val="auto"/>
          <w:sz w:val="32"/>
          <w:szCs w:val="32"/>
          <w:highlight w:val="none"/>
          <w:u w:val="single"/>
          <w:lang w:eastAsia="zh-CN"/>
        </w:rPr>
        <w:t>一</w:t>
      </w:r>
      <w:r>
        <w:rPr>
          <w:rFonts w:hint="default" w:ascii="Times New Roman" w:hAnsi="Times New Roman" w:eastAsia="仿宋_GB2312" w:cs="Times New Roman"/>
          <w:color w:val="auto"/>
          <w:sz w:val="32"/>
          <w:szCs w:val="32"/>
          <w:highlight w:val="none"/>
        </w:rPr>
        <w:t>份送达，</w:t>
      </w:r>
      <w:r>
        <w:rPr>
          <w:rFonts w:hint="default" w:ascii="Times New Roman" w:hAnsi="Times New Roman" w:eastAsia="仿宋_GB2312" w:cs="Times New Roman"/>
          <w:color w:val="auto"/>
          <w:sz w:val="32"/>
          <w:szCs w:val="32"/>
          <w:highlight w:val="none"/>
          <w:u w:val="single"/>
        </w:rPr>
        <w:t>一</w:t>
      </w:r>
      <w:r>
        <w:rPr>
          <w:rFonts w:hint="default" w:ascii="Times New Roman" w:hAnsi="Times New Roman" w:eastAsia="仿宋_GB2312" w:cs="Times New Roman"/>
          <w:color w:val="auto"/>
          <w:sz w:val="32"/>
          <w:szCs w:val="32"/>
          <w:highlight w:val="none"/>
        </w:rPr>
        <w:t>份归档。</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bCs/>
          <w:color w:val="auto"/>
          <w:sz w:val="44"/>
          <w:szCs w:val="44"/>
          <w:highlight w:val="none"/>
          <w:lang w:eastAsia="zh-CN"/>
        </w:rPr>
        <w:t>福建省药品</w:t>
      </w:r>
      <w:r>
        <w:rPr>
          <w:rFonts w:hint="default" w:ascii="Times New Roman" w:hAnsi="Times New Roman" w:eastAsia="方正小标宋简体" w:cs="Times New Roman"/>
          <w:bCs/>
          <w:color w:val="auto"/>
          <w:sz w:val="44"/>
          <w:szCs w:val="44"/>
          <w:highlight w:val="none"/>
        </w:rPr>
        <w:t>监督管理局</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方正小标宋简体" w:cs="Times New Roman"/>
          <w:bCs/>
          <w:color w:val="auto"/>
          <w:sz w:val="44"/>
          <w:szCs w:val="44"/>
          <w:highlight w:val="none"/>
        </w:rPr>
        <w:t>行政处罚决定书</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闽药监厦稽办处罚〔2026〕003-1号</w:t>
      </w:r>
    </w:p>
    <w:p>
      <w:pPr>
        <w:keepNext w:val="0"/>
        <w:keepLines w:val="0"/>
        <w:pageBreakBefore w:val="0"/>
        <w:widowControl w:val="0"/>
        <w:kinsoku/>
        <w:overflowPunct/>
        <w:topLinePunct w:val="0"/>
        <w:autoSpaceDE/>
        <w:autoSpaceDN/>
        <w:bidi w:val="0"/>
        <w:adjustRightInd/>
        <w:snapToGrid/>
        <w:spacing w:line="576" w:lineRule="exact"/>
        <w:ind w:left="0" w:leftChars="0" w:right="0" w:rightChars="0"/>
        <w:jc w:val="center"/>
        <w:textAlignment w:val="auto"/>
        <w:rPr>
          <w:rFonts w:hint="default" w:ascii="Times New Roman" w:hAnsi="Times New Roman" w:eastAsia="仿宋_GB2312"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right="0" w:rightChars="0"/>
        <w:jc w:val="both"/>
        <w:textAlignment w:val="auto"/>
        <w:outlineLvl w:val="9"/>
        <w:rPr>
          <w:rFonts w:hint="default" w:ascii="Times New Roman" w:hAnsi="Times New Roman" w:eastAsia="仿宋_GB2312" w:cs="Times New Roman"/>
          <w:b w:val="0"/>
          <w:bCs w:val="0"/>
          <w:color w:val="auto"/>
          <w:sz w:val="32"/>
          <w:szCs w:val="32"/>
          <w:highlight w:val="none"/>
          <w:u w:val="none"/>
          <w:lang w:val="en-US" w:eastAsia="zh-CN" w:bidi="ar-SA"/>
        </w:rPr>
      </w:pPr>
      <w:r>
        <w:rPr>
          <w:rFonts w:hint="default" w:ascii="Times New Roman" w:hAnsi="Times New Roman" w:eastAsia="仿宋_GB2312" w:cs="Times New Roman"/>
          <w:b w:val="0"/>
          <w:bCs w:val="0"/>
          <w:color w:val="auto"/>
          <w:sz w:val="32"/>
          <w:szCs w:val="32"/>
          <w:highlight w:val="none"/>
          <w:u w:val="none"/>
          <w:lang w:val="en-US" w:eastAsia="zh-CN" w:bidi="ar-SA"/>
        </w:rPr>
        <w:t>当事人：洪*福</w:t>
      </w:r>
    </w:p>
    <w:p>
      <w:pPr>
        <w:pStyle w:val="2"/>
        <w:keepNext w:val="0"/>
        <w:keepLines w:val="0"/>
        <w:pageBreakBefore w:val="0"/>
        <w:widowControl w:val="0"/>
        <w:tabs>
          <w:tab w:val="left" w:pos="8964"/>
        </w:tabs>
        <w:kinsoku/>
        <w:wordWrap/>
        <w:overflowPunct/>
        <w:topLinePunct w:val="0"/>
        <w:autoSpaceDE/>
        <w:autoSpaceDN/>
        <w:bidi w:val="0"/>
        <w:adjustRightInd/>
        <w:snapToGrid/>
        <w:spacing w:line="540" w:lineRule="exact"/>
        <w:ind w:left="0" w:leftChars="0" w:right="0" w:rightChars="0" w:firstLine="0" w:firstLineChars="0"/>
        <w:textAlignment w:val="auto"/>
        <w:rPr>
          <w:rFonts w:hint="default" w:ascii="Times New Roman" w:hAnsi="Times New Roman" w:eastAsia="仿宋_GB2312" w:cs="Times New Roman"/>
          <w:b w:val="0"/>
          <w:bCs w:val="0"/>
          <w:color w:val="auto"/>
          <w:sz w:val="32"/>
          <w:szCs w:val="32"/>
          <w:highlight w:val="none"/>
          <w:u w:val="none"/>
          <w:lang w:val="en-US" w:eastAsia="zh-CN" w:bidi="ar-SA"/>
        </w:rPr>
      </w:pPr>
      <w:r>
        <w:rPr>
          <w:rFonts w:hint="default" w:ascii="Times New Roman" w:hAnsi="Times New Roman" w:eastAsia="仿宋_GB2312" w:cs="Times New Roman"/>
          <w:b w:val="0"/>
          <w:bCs w:val="0"/>
          <w:color w:val="auto"/>
          <w:sz w:val="32"/>
          <w:szCs w:val="32"/>
          <w:highlight w:val="none"/>
          <w:u w:val="none"/>
          <w:lang w:val="en-US" w:eastAsia="zh-CN" w:bidi="ar-SA"/>
        </w:rPr>
        <w:t>职务：聚善堂（福建）医药集团有限公司业务副总</w:t>
      </w:r>
    </w:p>
    <w:p>
      <w:pPr>
        <w:pStyle w:val="2"/>
        <w:keepNext w:val="0"/>
        <w:keepLines w:val="0"/>
        <w:pageBreakBefore w:val="0"/>
        <w:widowControl w:val="0"/>
        <w:tabs>
          <w:tab w:val="left" w:pos="8964"/>
        </w:tabs>
        <w:kinsoku/>
        <w:wordWrap/>
        <w:overflowPunct/>
        <w:topLinePunct w:val="0"/>
        <w:autoSpaceDE/>
        <w:autoSpaceDN/>
        <w:bidi w:val="0"/>
        <w:adjustRightInd/>
        <w:snapToGrid/>
        <w:spacing w:line="540" w:lineRule="exact"/>
        <w:ind w:left="0" w:leftChars="0" w:right="0" w:rightChars="0" w:firstLine="0" w:firstLineChars="0"/>
        <w:textAlignment w:val="auto"/>
        <w:rPr>
          <w:rFonts w:hint="default" w:ascii="Times New Roman" w:hAnsi="Times New Roman" w:eastAsia="仿宋_GB2312" w:cs="Times New Roman"/>
          <w:b w:val="0"/>
          <w:bCs w:val="0"/>
          <w:color w:val="auto"/>
          <w:sz w:val="32"/>
          <w:szCs w:val="32"/>
          <w:highlight w:val="none"/>
          <w:u w:val="none"/>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line="540" w:lineRule="exact"/>
        <w:ind w:left="0" w:right="0" w:rightChars="0" w:firstLine="662" w:firstLineChars="200"/>
        <w:jc w:val="left"/>
        <w:textAlignment w:val="auto"/>
        <w:rPr>
          <w:rFonts w:hint="default" w:ascii="Times New Roman" w:hAnsi="Times New Roman" w:eastAsia="仿宋_GB2312" w:cs="Times New Roman"/>
          <w:color w:val="auto"/>
          <w:sz w:val="32"/>
          <w:szCs w:val="32"/>
          <w:u w:val="none" w:color="auto"/>
          <w:lang w:val="en-US" w:eastAsia="zh-CN"/>
        </w:rPr>
      </w:pPr>
      <w:r>
        <w:rPr>
          <w:rFonts w:hint="default" w:ascii="Times New Roman" w:hAnsi="Times New Roman" w:eastAsia="仿宋_GB2312" w:cs="Times New Roman"/>
          <w:color w:val="auto"/>
          <w:sz w:val="32"/>
          <w:szCs w:val="32"/>
          <w:u w:val="none" w:color="auto"/>
          <w:lang w:val="en-US" w:eastAsia="zh-CN"/>
        </w:rPr>
        <w:t>根据国家药品监督管理局特殊药品检查中心检查组移交的线索，2025年12月4日，我局对聚善堂医药涉嫌从事药品经营活动未遵守药品经营质量管理规范的行为依法立案调查。案件调查过程中，我局未采取行政强制措施。</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right="0" w:rightChars="0" w:firstLine="662"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color w:val="auto"/>
          <w:sz w:val="32"/>
          <w:szCs w:val="32"/>
          <w:u w:val="none" w:color="auto"/>
          <w:lang w:val="en-US" w:eastAsia="zh-CN"/>
        </w:rPr>
        <w:t>经查，</w:t>
      </w:r>
      <w:r>
        <w:rPr>
          <w:rFonts w:hint="default" w:ascii="Times New Roman" w:hAnsi="Times New Roman" w:eastAsia="仿宋_GB2312" w:cs="Times New Roman"/>
          <w:color w:val="auto"/>
          <w:sz w:val="32"/>
          <w:szCs w:val="32"/>
          <w:u w:val="none" w:color="auto"/>
          <w:lang w:val="en-GB" w:eastAsia="zh-CN"/>
        </w:rPr>
        <w:t>2025</w:t>
      </w:r>
      <w:r>
        <w:rPr>
          <w:rFonts w:hint="default" w:ascii="Times New Roman" w:hAnsi="Times New Roman" w:eastAsia="仿宋_GB2312" w:cs="Times New Roman"/>
          <w:color w:val="auto"/>
          <w:sz w:val="32"/>
          <w:szCs w:val="32"/>
          <w:u w:val="none" w:color="auto"/>
          <w:lang w:val="en-US" w:eastAsia="zh-CN"/>
        </w:rPr>
        <w:t>年6月，聚善堂医药虚构购货单位以0.01元或0.1元的单价开具销售票据，将14种近效期药品出库，并将药品交予购货单位采购收货授权人以外的人员，上述票据金额15.13元，数量1486盒，实际出库时，少出库160盒。</w:t>
      </w:r>
      <w:r>
        <w:rPr>
          <w:rFonts w:hint="default" w:ascii="Times New Roman" w:hAnsi="Times New Roman" w:eastAsia="仿宋_GB2312" w:cs="Times New Roman"/>
          <w:sz w:val="32"/>
          <w:szCs w:val="32"/>
          <w:highlight w:val="none"/>
          <w:u w:val="none"/>
          <w:lang w:val="en-US" w:eastAsia="zh-CN"/>
        </w:rPr>
        <w:t>截至案件调查终结，未发现涉案药品被再次销售的情况。</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right="0" w:rightChars="0" w:firstLine="662" w:firstLineChars="200"/>
        <w:jc w:val="lef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b w:val="0"/>
          <w:bCs w:val="0"/>
          <w:sz w:val="32"/>
          <w:szCs w:val="32"/>
          <w:highlight w:val="none"/>
          <w:u w:val="none"/>
          <w:lang w:val="en-US" w:eastAsia="zh-CN" w:bidi="ar-SA"/>
        </w:rPr>
        <w:t>违法行为发生期间，当事人为</w:t>
      </w:r>
      <w:r>
        <w:rPr>
          <w:rFonts w:hint="default" w:ascii="Times New Roman" w:hAnsi="Times New Roman" w:eastAsia="仿宋_GB2312" w:cs="Times New Roman"/>
          <w:sz w:val="32"/>
          <w:szCs w:val="32"/>
          <w:highlight w:val="none"/>
          <w:u w:val="none"/>
          <w:lang w:val="en-US" w:eastAsia="zh-CN"/>
        </w:rPr>
        <w:t>业务副总，</w:t>
      </w:r>
      <w:r>
        <w:rPr>
          <w:rFonts w:hint="default" w:ascii="Times New Roman" w:hAnsi="Times New Roman" w:eastAsia="仿宋_GB2312" w:cs="Times New Roman"/>
          <w:b w:val="0"/>
          <w:bCs w:val="0"/>
          <w:sz w:val="32"/>
          <w:szCs w:val="32"/>
          <w:highlight w:val="none"/>
          <w:u w:val="none"/>
          <w:lang w:val="en-US" w:eastAsia="zh-CN" w:bidi="ar-SA"/>
        </w:rPr>
        <w:t>分管药品的采购和销售业务工作，对销售业务疏于管理，未对开单员根据市场推广员报单信息直接开单的行为进行有效管控，</w:t>
      </w:r>
      <w:r>
        <w:rPr>
          <w:rFonts w:hint="default" w:ascii="Times New Roman" w:hAnsi="Times New Roman" w:eastAsia="仿宋_GB2312" w:cs="Times New Roman"/>
          <w:sz w:val="32"/>
          <w:szCs w:val="32"/>
          <w:highlight w:val="none"/>
          <w:u w:val="none"/>
          <w:lang w:val="en-US" w:eastAsia="zh-CN"/>
        </w:rPr>
        <w:t>应负主要责任。</w:t>
      </w:r>
    </w:p>
    <w:p>
      <w:pPr>
        <w:pStyle w:val="2"/>
        <w:keepNext w:val="0"/>
        <w:keepLines w:val="0"/>
        <w:pageBreakBefore w:val="0"/>
        <w:widowControl w:val="0"/>
        <w:tabs>
          <w:tab w:val="left" w:pos="8964"/>
        </w:tabs>
        <w:kinsoku/>
        <w:wordWrap/>
        <w:overflowPunct/>
        <w:topLinePunct w:val="0"/>
        <w:autoSpaceDE/>
        <w:autoSpaceDN/>
        <w:bidi w:val="0"/>
        <w:adjustRightInd/>
        <w:snapToGrid/>
        <w:spacing w:line="540" w:lineRule="exact"/>
        <w:ind w:left="0" w:right="0" w:rightChars="0" w:firstLine="662"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2026年2月13日，我局执法人员将行政处罚告知书（闽药监厦稽办罚告〔2026〕003</w:t>
      </w: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color w:val="auto"/>
          <w:sz w:val="32"/>
          <w:szCs w:val="32"/>
          <w:highlight w:val="none"/>
          <w:lang w:eastAsia="zh-CN"/>
        </w:rPr>
        <w:t>号）直接送达当事人，告知当事人拟作出的行政处罚内容以及事实、理由、依据，并告知当事人依法享有陈述、申辩的权利。当事人在规定期限内未向我局提出陈述及申辩。</w:t>
      </w:r>
    </w:p>
    <w:p>
      <w:pPr>
        <w:keepNext w:val="0"/>
        <w:keepLines w:val="0"/>
        <w:pageBreakBefore w:val="0"/>
        <w:numPr>
          <w:ilvl w:val="0"/>
          <w:numId w:val="0"/>
        </w:numPr>
        <w:kinsoku/>
        <w:wordWrap/>
        <w:overflowPunct/>
        <w:topLinePunct w:val="0"/>
        <w:autoSpaceDE/>
        <w:autoSpaceDN/>
        <w:bidi w:val="0"/>
        <w:adjustRightInd w:val="0"/>
        <w:snapToGrid w:val="0"/>
        <w:spacing w:beforeAutospacing="0" w:after="0" w:afterAutospacing="0" w:line="540" w:lineRule="exact"/>
        <w:ind w:firstLine="662"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我局认为，</w:t>
      </w:r>
      <w:r>
        <w:rPr>
          <w:rFonts w:hint="default" w:ascii="Times New Roman" w:hAnsi="Times New Roman" w:eastAsia="仿宋_GB2312" w:cs="Times New Roman"/>
          <w:color w:val="auto"/>
          <w:sz w:val="32"/>
          <w:szCs w:val="32"/>
          <w:highlight w:val="none"/>
          <w:lang w:val="en-US" w:eastAsia="zh-CN"/>
        </w:rPr>
        <w:t>聚善堂医药未遵守《药品经营质量管理规范》第四条、第三十九条、第五十九、第八十九条、第九十一条的规定，</w:t>
      </w:r>
      <w:r>
        <w:rPr>
          <w:rFonts w:hint="default" w:ascii="Times New Roman" w:hAnsi="Times New Roman" w:eastAsia="仿宋_GB2312" w:cs="Times New Roman"/>
          <w:color w:val="auto"/>
          <w:sz w:val="32"/>
          <w:szCs w:val="32"/>
          <w:highlight w:val="none"/>
          <w:lang w:eastAsia="zh-CN"/>
        </w:rPr>
        <w:t>违反了《中华人民共和国药品管理法》第五十三条第一款、第五十七条的规定，且符合《药品经营和使用质量监督管理办法》第六十九条第三项规定可认定为《中华人民共和国药品管理法》第一百二十六条规定的“情节严重”情形，构成从事药品经营活动未遵守药品经营质量管理规范的行为，且属于情节严重的情形。</w:t>
      </w:r>
    </w:p>
    <w:p>
      <w:pPr>
        <w:pStyle w:val="2"/>
        <w:keepNext w:val="0"/>
        <w:keepLines w:val="0"/>
        <w:pageBreakBefore w:val="0"/>
        <w:widowControl w:val="0"/>
        <w:tabs>
          <w:tab w:val="left" w:pos="8920"/>
        </w:tabs>
        <w:kinsoku/>
        <w:wordWrap/>
        <w:overflowPunct/>
        <w:topLinePunct w:val="0"/>
        <w:autoSpaceDE/>
        <w:autoSpaceDN/>
        <w:bidi w:val="0"/>
        <w:adjustRightInd/>
        <w:snapToGrid/>
        <w:spacing w:line="540" w:lineRule="exact"/>
        <w:ind w:left="0" w:leftChars="0" w:right="0" w:rightChars="0" w:firstLine="662" w:firstLineChars="200"/>
        <w:jc w:val="left"/>
        <w:textAlignment w:val="auto"/>
        <w:outlineLvl w:val="9"/>
        <w:rPr>
          <w:rFonts w:hint="default" w:ascii="Times New Roman" w:hAnsi="Times New Roman" w:eastAsia="仿宋_GB2312" w:cs="Times New Roman"/>
          <w:b w:val="0"/>
          <w:bCs w:val="0"/>
          <w:color w:val="auto"/>
          <w:spacing w:val="-11"/>
          <w:u w:val="none" w:color="auto"/>
          <w:lang w:val="en-US" w:eastAsia="zh-CN"/>
        </w:rPr>
      </w:pPr>
      <w:r>
        <w:rPr>
          <w:rFonts w:hint="default" w:ascii="Times New Roman" w:hAnsi="Times New Roman" w:eastAsia="仿宋_GB2312" w:cs="Times New Roman"/>
          <w:kern w:val="2"/>
          <w:sz w:val="32"/>
          <w:szCs w:val="32"/>
          <w:highlight w:val="none"/>
          <w:u w:val="none"/>
        </w:rPr>
        <w:t>鉴于</w:t>
      </w:r>
      <w:r>
        <w:rPr>
          <w:rFonts w:hint="default" w:ascii="Times New Roman" w:hAnsi="Times New Roman" w:eastAsia="仿宋_GB2312" w:cs="Times New Roman"/>
          <w:kern w:val="2"/>
          <w:sz w:val="32"/>
          <w:szCs w:val="32"/>
          <w:highlight w:val="none"/>
          <w:u w:val="none"/>
          <w:lang w:eastAsia="zh-CN"/>
        </w:rPr>
        <w:t>本案调查过程中，当事人</w:t>
      </w:r>
      <w:r>
        <w:rPr>
          <w:rFonts w:hint="default" w:ascii="Times New Roman" w:hAnsi="Times New Roman" w:eastAsia="仿宋_GB2312" w:cs="Times New Roman"/>
          <w:kern w:val="2"/>
          <w:sz w:val="32"/>
          <w:szCs w:val="32"/>
          <w:highlight w:val="none"/>
          <w:u w:val="none"/>
          <w:lang w:val="en-US" w:eastAsia="zh-CN"/>
        </w:rPr>
        <w:t>积极</w:t>
      </w:r>
      <w:r>
        <w:rPr>
          <w:rFonts w:hint="default" w:ascii="Times New Roman" w:hAnsi="Times New Roman" w:eastAsia="仿宋_GB2312" w:cs="Times New Roman"/>
          <w:kern w:val="2"/>
          <w:sz w:val="32"/>
          <w:szCs w:val="32"/>
          <w:highlight w:val="none"/>
          <w:u w:val="none"/>
        </w:rPr>
        <w:t>配合调查、如实陈述、系初次违法，</w:t>
      </w:r>
      <w:r>
        <w:rPr>
          <w:rFonts w:hint="default" w:ascii="Times New Roman" w:hAnsi="Times New Roman" w:eastAsia="仿宋_GB2312" w:cs="Times New Roman"/>
          <w:b w:val="0"/>
          <w:bCs w:val="0"/>
          <w:color w:val="auto"/>
          <w:spacing w:val="-11"/>
          <w:u w:val="none" w:color="auto"/>
          <w:lang w:val="en-US" w:eastAsia="zh-CN"/>
        </w:rPr>
        <w:t>根据《福建省药品监管行政处罚裁量适用细则》第三条、第四条、第二十八条以及《国家药监局综合司关于印发药品重大违法行为处罚到人案件查办指南的通知》（药监综法〔2026〕8号）第十四条第二款的规定，对当事人予以减轻行政处罚，仅处以没收违法行为发生期间自聚善堂医药所获收入及罚款，不予禁业。</w:t>
      </w:r>
    </w:p>
    <w:p>
      <w:pPr>
        <w:pStyle w:val="9"/>
        <w:keepNext w:val="0"/>
        <w:keepLines w:val="0"/>
        <w:pageBreakBefore w:val="0"/>
        <w:widowControl w:val="0"/>
        <w:kinsoku/>
        <w:wordWrap/>
        <w:overflowPunct/>
        <w:topLinePunct w:val="0"/>
        <w:autoSpaceDE/>
        <w:autoSpaceDN/>
        <w:bidi w:val="0"/>
        <w:adjustRightInd/>
        <w:snapToGrid/>
        <w:spacing w:line="540" w:lineRule="exact"/>
        <w:ind w:firstLine="662" w:firstLineChars="200"/>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综上，依照《药品管理法》第一百二十六条、《药品经营与使用质量监督管理办法》第六十九条第三项、《福建省药品监管行政处罚裁量适用细则》第三条、第四条、第十一条第一款第二、七、八、十、十一项、第二十八条的规定，责令当事人改正上述违法行为，并作出处罚如下：</w:t>
      </w:r>
    </w:p>
    <w:p>
      <w:pPr>
        <w:pStyle w:val="9"/>
        <w:keepNext w:val="0"/>
        <w:keepLines w:val="0"/>
        <w:pageBreakBefore w:val="0"/>
        <w:widowControl w:val="0"/>
        <w:kinsoku/>
        <w:wordWrap/>
        <w:overflowPunct/>
        <w:topLinePunct w:val="0"/>
        <w:autoSpaceDE/>
        <w:autoSpaceDN/>
        <w:bidi w:val="0"/>
        <w:adjustRightInd/>
        <w:snapToGrid/>
        <w:spacing w:line="540" w:lineRule="exact"/>
        <w:ind w:firstLine="662" w:firstLineChars="200"/>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没收当事人</w:t>
      </w:r>
      <w:r>
        <w:rPr>
          <w:rFonts w:hint="default" w:ascii="Times New Roman" w:hAnsi="Times New Roman" w:eastAsia="仿宋_GB2312" w:cs="Times New Roman"/>
          <w:color w:val="auto"/>
          <w:sz w:val="32"/>
          <w:szCs w:val="32"/>
          <w:u w:val="none" w:color="auto"/>
          <w:lang w:val="en-US" w:eastAsia="zh-CN"/>
        </w:rPr>
        <w:t>违法行为发生期间从聚善堂医药所获收入，并处所获收入50%的罚款，合计13234.22元（壹万叁仟贰佰叁拾肆元贰角贰分）</w:t>
      </w:r>
      <w:r>
        <w:rPr>
          <w:rFonts w:hint="default" w:ascii="Times New Roman" w:hAnsi="Times New Roman" w:eastAsia="仿宋_GB2312" w:cs="Times New Roman"/>
          <w:b w:val="0"/>
          <w:bCs w:val="0"/>
          <w:color w:val="auto"/>
          <w:kern w:val="2"/>
          <w:sz w:val="32"/>
          <w:szCs w:val="32"/>
          <w:highlight w:val="none"/>
          <w:u w:val="none"/>
          <w:lang w:val="en-US" w:eastAsia="zh-CN" w:bidi="ar-SA"/>
        </w:rPr>
        <w:t>。</w:t>
      </w:r>
    </w:p>
    <w:p>
      <w:pPr>
        <w:pStyle w:val="2"/>
        <w:keepNext w:val="0"/>
        <w:keepLines w:val="0"/>
        <w:pageBreakBefore w:val="0"/>
        <w:widowControl w:val="0"/>
        <w:numPr>
          <w:ilvl w:val="0"/>
          <w:numId w:val="0"/>
        </w:numPr>
        <w:tabs>
          <w:tab w:val="left" w:pos="6724"/>
          <w:tab w:val="left" w:pos="7684"/>
          <w:tab w:val="left" w:pos="8644"/>
        </w:tabs>
        <w:kinsoku/>
        <w:wordWrap/>
        <w:overflowPunct/>
        <w:topLinePunct w:val="0"/>
        <w:autoSpaceDE/>
        <w:autoSpaceDN/>
        <w:bidi w:val="0"/>
        <w:adjustRightInd/>
        <w:snapToGrid/>
        <w:spacing w:line="540" w:lineRule="exact"/>
        <w:ind w:firstLine="662" w:firstLineChars="200"/>
        <w:jc w:val="left"/>
        <w:textAlignment w:val="auto"/>
        <w:rPr>
          <w:rFonts w:hint="default" w:ascii="Times New Roman" w:hAnsi="Times New Roman" w:eastAsia="仿宋_GB2312" w:cs="Times New Roman"/>
          <w:color w:val="231F20"/>
          <w:sz w:val="32"/>
          <w:szCs w:val="32"/>
          <w:u w:val="none" w:color="auto"/>
          <w:lang w:val="en-US" w:eastAsia="zh-CN"/>
        </w:rPr>
      </w:pPr>
      <w:r>
        <w:rPr>
          <w:rFonts w:hint="default" w:ascii="Times New Roman" w:hAnsi="Times New Roman" w:eastAsia="仿宋_GB2312" w:cs="Times New Roman"/>
          <w:color w:val="231F20"/>
          <w:sz w:val="32"/>
          <w:szCs w:val="32"/>
          <w:u w:val="none" w:color="auto"/>
          <w:lang w:val="en-US" w:eastAsia="zh-CN"/>
        </w:rPr>
        <w:t xml:space="preserve">当事人应自接到本行政处罚决定之日起15日内缴纳上述罚没款。当事人根据我局开具的行政处罚缴款通知书，自行选择缴款方式。逾期不缴纳罚款的，依据《中华人民共和国行政处罚法》第七十二条第一款的规定，我局将每日按罚款数额的百分之三加处罚款，并依法申请人民法院强制执行。 </w:t>
      </w:r>
    </w:p>
    <w:p>
      <w:pPr>
        <w:pStyle w:val="2"/>
        <w:keepNext w:val="0"/>
        <w:keepLines w:val="0"/>
        <w:pageBreakBefore w:val="0"/>
        <w:widowControl w:val="0"/>
        <w:numPr>
          <w:ilvl w:val="0"/>
          <w:numId w:val="0"/>
        </w:numPr>
        <w:tabs>
          <w:tab w:val="left" w:pos="6724"/>
          <w:tab w:val="left" w:pos="7684"/>
          <w:tab w:val="left" w:pos="8644"/>
        </w:tabs>
        <w:kinsoku/>
        <w:wordWrap/>
        <w:overflowPunct/>
        <w:topLinePunct w:val="0"/>
        <w:autoSpaceDE/>
        <w:autoSpaceDN/>
        <w:bidi w:val="0"/>
        <w:adjustRightInd/>
        <w:snapToGrid/>
        <w:spacing w:line="540" w:lineRule="exact"/>
        <w:ind w:firstLine="662" w:firstLineChars="200"/>
        <w:jc w:val="left"/>
        <w:textAlignment w:val="auto"/>
        <w:rPr>
          <w:rFonts w:hint="default" w:ascii="Times New Roman" w:hAnsi="Times New Roman" w:eastAsia="仿宋_GB2312" w:cs="Times New Roman"/>
          <w:color w:val="231F20"/>
          <w:sz w:val="32"/>
          <w:szCs w:val="32"/>
          <w:u w:val="none" w:color="auto"/>
          <w:lang w:val="en-US" w:eastAsia="zh-CN"/>
        </w:rPr>
      </w:pPr>
      <w:r>
        <w:rPr>
          <w:rFonts w:hint="default" w:ascii="Times New Roman" w:hAnsi="Times New Roman" w:eastAsia="仿宋_GB2312" w:cs="Times New Roman"/>
          <w:color w:val="231F20"/>
          <w:sz w:val="32"/>
          <w:szCs w:val="32"/>
          <w:u w:val="none" w:color="auto"/>
          <w:lang w:val="en-US" w:eastAsia="zh-CN"/>
        </w:rPr>
        <w:t>当事人如不服本行政处罚决定，可以在收到本行政处罚决定书之日起六十日内福建省人民政府申请行政复议；也可以在六个月内依法向厦门市思明区人民法院提起行政诉讼。申请行政复议或者提起行政诉讼期间，行政处罚不停止执行。</w:t>
      </w:r>
    </w:p>
    <w:p>
      <w:pPr>
        <w:pStyle w:val="8"/>
        <w:keepNext w:val="0"/>
        <w:keepLines w:val="0"/>
        <w:pageBreakBefore w:val="0"/>
        <w:kinsoku/>
        <w:overflowPunct/>
        <w:topLinePunct w:val="0"/>
        <w:autoSpaceDE/>
        <w:autoSpaceDN/>
        <w:bidi w:val="0"/>
        <w:spacing w:line="540" w:lineRule="exact"/>
        <w:ind w:left="0" w:leftChars="0" w:firstLine="0" w:firstLineChars="0"/>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p>
    <w:p>
      <w:pPr>
        <w:pStyle w:val="8"/>
        <w:keepNext w:val="0"/>
        <w:keepLines w:val="0"/>
        <w:pageBreakBefore w:val="0"/>
        <w:kinsoku/>
        <w:overflowPunct/>
        <w:topLinePunct w:val="0"/>
        <w:autoSpaceDE/>
        <w:autoSpaceDN/>
        <w:bidi w:val="0"/>
        <w:spacing w:line="540" w:lineRule="exact"/>
        <w:ind w:left="0" w:leftChars="0" w:firstLine="0" w:firstLineChars="0"/>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p>
    <w:p>
      <w:pPr>
        <w:pStyle w:val="8"/>
        <w:keepNext w:val="0"/>
        <w:keepLines w:val="0"/>
        <w:pageBreakBefore w:val="0"/>
        <w:kinsoku/>
        <w:overflowPunct/>
        <w:topLinePunct w:val="0"/>
        <w:autoSpaceDE/>
        <w:autoSpaceDN/>
        <w:bidi w:val="0"/>
        <w:spacing w:line="540" w:lineRule="exact"/>
        <w:ind w:left="0" w:leftChars="0" w:firstLine="0" w:firstLineChars="0"/>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right"/>
        <w:textAlignment w:val="auto"/>
        <w:outlineLvl w:val="9"/>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 xml:space="preserve"> 福建省药品监督管理局     </w:t>
      </w:r>
    </w:p>
    <w:p>
      <w:pPr>
        <w:keepNext w:val="0"/>
        <w:keepLines w:val="0"/>
        <w:pageBreakBefore w:val="0"/>
        <w:widowControl w:val="0"/>
        <w:kinsoku/>
        <w:wordWrap w:val="0"/>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 xml:space="preserve">                            </w:t>
      </w:r>
      <w:r>
        <w:rPr>
          <w:rFonts w:hint="default" w:ascii="Times New Roman" w:hAnsi="Times New Roman" w:eastAsia="仿宋_GB2312" w:cs="Times New Roman"/>
          <w:b w:val="0"/>
          <w:bCs w:val="0"/>
          <w:color w:val="0000FF"/>
          <w:kern w:val="2"/>
          <w:sz w:val="32"/>
          <w:szCs w:val="32"/>
          <w:highlight w:val="none"/>
          <w:u w:val="none"/>
          <w:lang w:val="en-US" w:eastAsia="zh-CN" w:bidi="ar-SA"/>
        </w:rPr>
        <w:t xml:space="preserve">       </w:t>
      </w:r>
      <w:r>
        <w:rPr>
          <w:rFonts w:hint="default" w:ascii="Times New Roman" w:hAnsi="Times New Roman" w:eastAsia="仿宋_GB2312" w:cs="Times New Roman"/>
          <w:b w:val="0"/>
          <w:bCs w:val="0"/>
          <w:color w:val="auto"/>
          <w:kern w:val="2"/>
          <w:sz w:val="32"/>
          <w:szCs w:val="32"/>
          <w:highlight w:val="none"/>
          <w:u w:val="none"/>
          <w:lang w:val="en-US" w:eastAsia="zh-CN" w:bidi="ar-SA"/>
        </w:rPr>
        <w:t xml:space="preserve"> 2026年3月3日  </w:t>
      </w:r>
    </w:p>
    <w:p>
      <w:pPr>
        <w:pStyle w:val="8"/>
        <w:keepNext w:val="0"/>
        <w:keepLines w:val="0"/>
        <w:pageBreakBefore w:val="0"/>
        <w:kinsoku/>
        <w:overflowPunct/>
        <w:topLinePunct w:val="0"/>
        <w:autoSpaceDE/>
        <w:autoSpaceDN/>
        <w:bidi w:val="0"/>
        <w:spacing w:line="576" w:lineRule="exact"/>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p>
    <w:p>
      <w:pPr>
        <w:pStyle w:val="8"/>
        <w:keepNext w:val="0"/>
        <w:keepLines w:val="0"/>
        <w:pageBreakBefore w:val="0"/>
        <w:kinsoku/>
        <w:overflowPunct/>
        <w:topLinePunct w:val="0"/>
        <w:autoSpaceDE/>
        <w:autoSpaceDN/>
        <w:bidi w:val="0"/>
        <w:spacing w:line="576" w:lineRule="exact"/>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p>
    <w:p>
      <w:pPr>
        <w:pStyle w:val="8"/>
        <w:keepNext w:val="0"/>
        <w:keepLines w:val="0"/>
        <w:pageBreakBefore w:val="0"/>
        <w:kinsoku/>
        <w:overflowPunct/>
        <w:topLinePunct w:val="0"/>
        <w:autoSpaceDE/>
        <w:autoSpaceDN/>
        <w:bidi w:val="0"/>
        <w:spacing w:line="576" w:lineRule="exact"/>
        <w:ind w:left="0" w:leftChars="0" w:firstLine="0" w:firstLineChars="0"/>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p>
    <w:p>
      <w:pPr>
        <w:pStyle w:val="8"/>
        <w:keepNext w:val="0"/>
        <w:keepLines w:val="0"/>
        <w:pageBreakBefore w:val="0"/>
        <w:kinsoku/>
        <w:overflowPunct/>
        <w:topLinePunct w:val="0"/>
        <w:autoSpaceDE/>
        <w:autoSpaceDN/>
        <w:bidi w:val="0"/>
        <w:spacing w:line="576" w:lineRule="exact"/>
        <w:ind w:left="0" w:leftChars="0" w:firstLine="0" w:firstLineChars="0"/>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p>
    <w:p>
      <w:pPr>
        <w:pStyle w:val="8"/>
        <w:keepNext w:val="0"/>
        <w:keepLines w:val="0"/>
        <w:pageBreakBefore w:val="0"/>
        <w:kinsoku/>
        <w:overflowPunct/>
        <w:topLinePunct w:val="0"/>
        <w:autoSpaceDE/>
        <w:autoSpaceDN/>
        <w:bidi w:val="0"/>
        <w:spacing w:line="576" w:lineRule="exact"/>
        <w:ind w:left="0" w:leftChars="0" w:firstLine="0" w:firstLineChars="0"/>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p>
    <w:p>
      <w:pPr>
        <w:pStyle w:val="8"/>
        <w:keepNext w:val="0"/>
        <w:keepLines w:val="0"/>
        <w:pageBreakBefore w:val="0"/>
        <w:kinsoku/>
        <w:overflowPunct/>
        <w:topLinePunct w:val="0"/>
        <w:autoSpaceDE/>
        <w:autoSpaceDN/>
        <w:bidi w:val="0"/>
        <w:spacing w:line="576" w:lineRule="exact"/>
        <w:ind w:left="0" w:leftChars="0" w:firstLine="0" w:firstLineChars="0"/>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p>
    <w:p>
      <w:pPr>
        <w:pStyle w:val="8"/>
        <w:keepNext w:val="0"/>
        <w:keepLines w:val="0"/>
        <w:pageBreakBefore w:val="0"/>
        <w:kinsoku/>
        <w:overflowPunct/>
        <w:topLinePunct w:val="0"/>
        <w:autoSpaceDE/>
        <w:autoSpaceDN/>
        <w:bidi w:val="0"/>
        <w:spacing w:line="576" w:lineRule="exact"/>
        <w:ind w:left="0" w:leftChars="0" w:firstLine="0" w:firstLineChars="0"/>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（药品监督管理部门将依法向社会公示本行政处罚决定信息）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mc:AlternateContent>
          <mc:Choice Requires="wps">
            <w:drawing>
              <wp:anchor distT="0" distB="0" distL="114300" distR="114300" simplePos="0" relativeHeight="251661312" behindDoc="0" locked="0" layoutInCell="1" allowOverlap="1">
                <wp:simplePos x="0" y="0"/>
                <wp:positionH relativeFrom="column">
                  <wp:posOffset>-53975</wp:posOffset>
                </wp:positionH>
                <wp:positionV relativeFrom="paragraph">
                  <wp:posOffset>29210</wp:posOffset>
                </wp:positionV>
                <wp:extent cx="5681345" cy="8890"/>
                <wp:effectExtent l="0" t="9525" r="14605" b="10160"/>
                <wp:wrapNone/>
                <wp:docPr id="2" name="直接连接符 2"/>
                <wp:cNvGraphicFramePr/>
                <a:graphic xmlns:a="http://schemas.openxmlformats.org/drawingml/2006/main">
                  <a:graphicData uri="http://schemas.microsoft.com/office/word/2010/wordprocessingShape">
                    <wps:wsp>
                      <wps:cNvCnPr/>
                      <wps:spPr>
                        <a:xfrm flipV="true">
                          <a:off x="1097280" y="7673340"/>
                          <a:ext cx="5681345" cy="889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4.25pt;margin-top:2.3pt;height:0.7pt;width:447.35pt;z-index:251661312;mso-width-relative:page;mso-height-relative:page;" filled="f" stroked="t" coordsize="21600,21600" o:gfxdata="UEsFBgAAAAAAAAAAAAAAAAAAAAAAAFBLAwQKAAAAAACHTuJAAAAAAAAAAAAAAAAABAAAAGRycy9Q&#10;SwMEFAAAAAgAh07iQE/XU4bVAAAABgEAAA8AAABkcnMvZG93bnJldi54bWxNjrFOwzAURXck/sF6&#10;SGytnUBDCHnpgMTI0NCBbm78mqSNn6PYTQtfj5lgvLpX555yfbWDmGnyvWOEZKlAEDfO9NwibD/e&#10;FjkIHzQbPTgmhC/ysK5ub0pdGHfhDc11aEWEsC80QhfCWEjpm46s9ks3Esfu4CarQ4xTK82kLxFu&#10;B5kqlUmre44PnR7ptaPmVJ8tQp0kJHcPz+H4fvj8Dqtd95TOG8T7u0S9gAh0DX9j+NWP6lBFp707&#10;s/FiQFjkq7hEeMxAxDrPsxTEHiFTIKtS/tevfgBQSwMEFAAAAAgAh07iQIor5WDjAQAAgAMAAA4A&#10;AABkcnMvZTJvRG9jLnhtbK1TS44TMRDdI3EHy3vSnWTya6Uzi4mGDYJIwOwdt91tyT+5POnkElwA&#10;iR2sWLKf2zAcY8ruMAywQ/SiZLvKr+o9v15fHo0mBxFAOVvT8aikRFjuGmXbmr5/d/1iSQlEZhum&#10;nRU1PQmgl5vnz9a9r8TEdU43IhAEsVD1vqZdjL4qCuCdMAxGzguLSemCYRG3oS2awHpEN7qYlOW8&#10;6F1ofHBcAODpdkjSTcaXUvD4RkoQkeia4mwxx5DjPsVis2ZVG5jvFD+Pwf5hCsOUxaaPUFsWGbkN&#10;6i8oo3hw4GQccWcKJ6XiInNANuPyDzZvO+ZF5oLigH+UCf4fLH992AWimppOKLHM4BPdf/z2/cPn&#10;H3efMN5//UImSaTeQ4W1V3YXzjvwu5AYH2UwRGrlb2oaw22al1VIjBzRD+VqMVmi7qeaLuaL6fTi&#10;rLg4RsKxYDZfjqcXM0o4ViyXq5wuBtCE4wPEl8IZkhY11coO+OzwCiIOgqU/S1K5dddK6/ym2pIe&#10;B1iVM2zPGVpLahZxaTySBdtSwnSLnuUx5JHBadWk6wkIQru/0oEcWPJN/pIK2O63stR7y6Ab6nJq&#10;cJRREW2tlUFWT29riyBJy0G9tNq75pRFzef4zLnN2ZLJR0/3+favH2fz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E/XU4bVAAAABgEAAA8AAAAAAAAAAQAgAAAAOAAAAGRycy9kb3ducmV2LnhtbFBL&#10;AQIUABQAAAAIAIdO4kCKK+Vg4wEAAIADAAAOAAAAAAAAAAEAIAAAADoBAABkcnMvZTJvRG9jLnht&#10;bFBLBQYAAAAABgAGAFkBAACPBQAAAAA=&#10;">
                <v:fill on="f" focussize="0,0"/>
                <v:stroke weight="1.5pt" color="#000000 [3213]" miterlimit="8" joinstyle="miter"/>
                <v:imagedata o:title=""/>
                <o:lock v:ext="edit" aspectratio="f"/>
              </v:line>
            </w:pict>
          </mc:Fallback>
        </mc:AlternateContent>
      </w:r>
      <w:r>
        <w:rPr>
          <w:rFonts w:hint="default" w:ascii="Times New Roman" w:hAnsi="Times New Roman" w:eastAsia="仿宋_GB2312" w:cs="Times New Roman"/>
          <w:bCs/>
          <w:color w:val="auto"/>
          <w:sz w:val="32"/>
          <w:szCs w:val="32"/>
          <w:highlight w:val="none"/>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662336;mso-width-relative:page;mso-height-relative:page;" filled="f" stroked="t" coordsize="21600,21600" o:gfxdata="UEsFBgAAAAAAAAAAAAAAAAAAAAAAAFBLAwQKAAAAAACHTuJAAAAAAAAAAAAAAAAABAAAAGRycy9Q&#10;SwMEFAAAAAgAh07iQIvv85HXAAAACgEAAA8AAABkcnMvZG93bnJldi54bWxNj8FOwzAQRO9I/IO1&#10;SNyo3VY0NMTpAVFx4NQUIY6beEkC8dqK3Tb9e4w40OPsrGbeFJvJDuJIY+gda5jPFAjixpmeWw1v&#10;++3dA4gQkQ0OjknDmQJsyuurAnPjTryjYxVbkUI45Kihi9HnUoamI4th5jxx8j7daDEmObbSjHhK&#10;4XaQC6VW0mLPqaFDT08dNd/VwWp4ef+Sfokfe35ud5PfUn1+rUatb2/m6hFEpCn+P8MvfkKHMjHV&#10;7sAmiEFDGhI1LBfZKgOR/LXK7kHUf6c1yLKQlxPKH1BLAwQUAAAACACHTuJAzeS5x9oBAACZAwAA&#10;DgAAAGRycy9lMm9Eb2MueG1srVPNjhMxDL4j8Q5R7nTaqbYLo073sGW5IKgEPICbZGYi5Y84dNqX&#10;4AWQuMGJI3fehuUxcNJSFrggRA+uHTu2vy/fLK/21rCdiqi9a/lsMuVMOeGldn3LX728efCQM0zg&#10;JBjvVMsPCvnV6v695RgaVfvBG6kioyYOmzG0fEgpNFWFYlAWcOKDcpTsfLSQKIx9JSOM1N2aqp5O&#10;F9XoowzRC4VIp+tjkq9K/65TIj3vOlSJmZbTbqnYWOw222q1hKaPEAYtTmvAP2xhQTsaem61hgTs&#10;TdR/tLJaRI++SxPhbeW7TgtVMBCa2fQ3NC8GCKpgIXIwnGnC/9dWPNttItOy5XPOHFh6ott3n7++&#10;/fDty3uyt58+snkmaQzYUO2128RThGETM+J9F23+JyxsX4g9nIlV+8QEHV5cLupFfcGZoNysviy8&#10;Vz/vhojpifKWZaflRrsMGxrYPcVE86j0R0k+No6NLX80X9CLCiDV4GtybCAU6PpyE73R8kYbk+sx&#10;9ttrE9kOsgrKL2Oirr+U5RFrwOFYV1JHfQwK5GMnWToE4seRkHlewCrJmVGk++xRQ2gSaPM3lTTa&#10;uHxBFY2eUGaSj7Rmb+vlobBd5Yjev2x80moW2N2Y/Ltf1Oo7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FgAAAGRycy9QSwECFAAUAAAACACH&#10;TuJAi+/zkdcAAAAKAQAADwAAAAAAAAABACAAAAA4AAAAZHJzL2Rvd25yZXYueG1sUEsBAhQAFAAA&#10;AAgAh07iQM3kucfaAQAAmQMAAA4AAAAAAAAAAQAgAAAAPAEAAGRycy9lMm9Eb2MueG1sUEsFBgAA&#10;AAAGAAYAWQEAAIgFAAAAAA==&#10;">
                <v:fill on="f" focussize="0,0"/>
                <v:stroke weight="0.737007874015748pt" color="#000000" joinstyle="round" endcap="square"/>
                <v:imagedata o:title=""/>
                <o:lock v:ext="edit" aspectratio="f"/>
              </v:line>
            </w:pict>
          </mc:Fallback>
        </mc:AlternateContent>
      </w:r>
      <w:r>
        <w:rPr>
          <w:rFonts w:hint="default" w:ascii="Times New Roman" w:hAnsi="Times New Roman" w:eastAsia="仿宋_GB2312" w:cs="Times New Roman"/>
          <w:color w:val="auto"/>
          <w:sz w:val="32"/>
          <w:szCs w:val="32"/>
          <w:highlight w:val="none"/>
        </w:rPr>
        <w:t>本文书一式</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eastAsia="zh-CN"/>
        </w:rPr>
        <w:t>两</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份，</w:t>
      </w:r>
      <w:r>
        <w:rPr>
          <w:rFonts w:hint="default" w:ascii="Times New Roman" w:hAnsi="Times New Roman" w:eastAsia="仿宋_GB2312" w:cs="Times New Roman"/>
          <w:color w:val="auto"/>
          <w:sz w:val="32"/>
          <w:szCs w:val="32"/>
          <w:highlight w:val="none"/>
          <w:u w:val="single"/>
          <w:lang w:eastAsia="zh-CN"/>
        </w:rPr>
        <w:t>一</w:t>
      </w:r>
      <w:r>
        <w:rPr>
          <w:rFonts w:hint="default" w:ascii="Times New Roman" w:hAnsi="Times New Roman" w:eastAsia="仿宋_GB2312" w:cs="Times New Roman"/>
          <w:color w:val="auto"/>
          <w:sz w:val="32"/>
          <w:szCs w:val="32"/>
          <w:highlight w:val="none"/>
        </w:rPr>
        <w:t>份送达，</w:t>
      </w:r>
      <w:r>
        <w:rPr>
          <w:rFonts w:hint="default" w:ascii="Times New Roman" w:hAnsi="Times New Roman" w:eastAsia="仿宋_GB2312" w:cs="Times New Roman"/>
          <w:color w:val="auto"/>
          <w:sz w:val="32"/>
          <w:szCs w:val="32"/>
          <w:highlight w:val="none"/>
          <w:u w:val="single"/>
        </w:rPr>
        <w:t>一</w:t>
      </w:r>
      <w:r>
        <w:rPr>
          <w:rFonts w:hint="default" w:ascii="Times New Roman" w:hAnsi="Times New Roman" w:eastAsia="仿宋_GB2312" w:cs="Times New Roman"/>
          <w:color w:val="auto"/>
          <w:sz w:val="32"/>
          <w:szCs w:val="32"/>
          <w:highlight w:val="none"/>
        </w:rPr>
        <w:t>份归档。</w:t>
      </w:r>
    </w:p>
    <w:p>
      <w:pPr>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color w:val="auto"/>
          <w:sz w:val="32"/>
          <w:szCs w:val="32"/>
          <w:highlight w:val="none"/>
        </w:rPr>
        <w:br w:type="page"/>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bCs/>
          <w:color w:val="auto"/>
          <w:sz w:val="44"/>
          <w:szCs w:val="44"/>
          <w:highlight w:val="none"/>
          <w:lang w:eastAsia="zh-CN"/>
        </w:rPr>
        <w:t>福建省药品</w:t>
      </w:r>
      <w:r>
        <w:rPr>
          <w:rFonts w:hint="default" w:ascii="Times New Roman" w:hAnsi="Times New Roman" w:eastAsia="方正小标宋简体" w:cs="Times New Roman"/>
          <w:bCs/>
          <w:color w:val="auto"/>
          <w:sz w:val="44"/>
          <w:szCs w:val="44"/>
          <w:highlight w:val="none"/>
        </w:rPr>
        <w:t>监督管理局</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方正小标宋简体" w:cs="Times New Roman"/>
          <w:bCs/>
          <w:color w:val="auto"/>
          <w:sz w:val="44"/>
          <w:szCs w:val="44"/>
          <w:highlight w:val="none"/>
        </w:rPr>
        <w:t>行政处罚决定书</w:t>
      </w:r>
    </w:p>
    <w:p>
      <w:pPr>
        <w:keepNext w:val="0"/>
        <w:keepLines w:val="0"/>
        <w:pageBreakBefore w:val="0"/>
        <w:widowControl w:val="0"/>
        <w:kinsoku/>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仿宋_GB2312" w:cs="Times New Roman"/>
          <w:b w:val="0"/>
          <w:bCs w:val="0"/>
          <w:color w:val="auto"/>
          <w:sz w:val="32"/>
          <w:szCs w:val="32"/>
          <w:highlight w:val="none"/>
          <w:u w:val="none"/>
          <w:lang w:val="en-US" w:eastAsia="zh-CN"/>
        </w:rPr>
      </w:pPr>
      <w:r>
        <w:rPr>
          <w:rFonts w:hint="default" w:ascii="Times New Roman" w:hAnsi="Times New Roman" w:eastAsia="仿宋_GB2312" w:cs="Times New Roman"/>
          <w:b w:val="0"/>
          <w:bCs w:val="0"/>
          <w:color w:val="auto"/>
          <w:sz w:val="32"/>
          <w:szCs w:val="32"/>
          <w:highlight w:val="none"/>
          <w:u w:val="none"/>
          <w:lang w:val="en-US" w:eastAsia="zh-CN"/>
        </w:rPr>
        <w:t>闽药监厦稽办处罚〔2026〕003-2号</w:t>
      </w:r>
    </w:p>
    <w:p>
      <w:pPr>
        <w:keepNext w:val="0"/>
        <w:keepLines w:val="0"/>
        <w:pageBreakBefore w:val="0"/>
        <w:widowControl w:val="0"/>
        <w:kinsoku/>
        <w:overflowPunct/>
        <w:topLinePunct w:val="0"/>
        <w:autoSpaceDE/>
        <w:autoSpaceDN/>
        <w:bidi w:val="0"/>
        <w:adjustRightInd/>
        <w:snapToGrid/>
        <w:spacing w:line="576" w:lineRule="exact"/>
        <w:ind w:left="0" w:leftChars="0" w:right="0" w:rightChars="0"/>
        <w:jc w:val="center"/>
        <w:textAlignment w:val="auto"/>
        <w:rPr>
          <w:rFonts w:hint="default" w:ascii="Times New Roman" w:hAnsi="Times New Roman" w:eastAsia="仿宋_GB2312" w:cs="Times New Roman"/>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left="0" w:right="0" w:rightChars="0"/>
        <w:jc w:val="both"/>
        <w:textAlignment w:val="auto"/>
        <w:outlineLvl w:val="9"/>
        <w:rPr>
          <w:rFonts w:hint="default" w:ascii="Times New Roman" w:hAnsi="Times New Roman" w:eastAsia="仿宋_GB2312" w:cs="Times New Roman"/>
          <w:b w:val="0"/>
          <w:bCs w:val="0"/>
          <w:color w:val="auto"/>
          <w:sz w:val="32"/>
          <w:szCs w:val="32"/>
          <w:highlight w:val="none"/>
          <w:u w:val="none"/>
          <w:lang w:val="en-US" w:eastAsia="zh-CN" w:bidi="ar-SA"/>
        </w:rPr>
      </w:pPr>
      <w:r>
        <w:rPr>
          <w:rFonts w:hint="default" w:ascii="Times New Roman" w:hAnsi="Times New Roman" w:eastAsia="仿宋_GB2312" w:cs="Times New Roman"/>
          <w:b w:val="0"/>
          <w:bCs w:val="0"/>
          <w:color w:val="auto"/>
          <w:sz w:val="32"/>
          <w:szCs w:val="32"/>
          <w:highlight w:val="none"/>
          <w:u w:val="none"/>
          <w:lang w:val="en-US" w:eastAsia="zh-CN" w:bidi="ar-SA"/>
        </w:rPr>
        <w:t>当事人：颜*中</w:t>
      </w:r>
    </w:p>
    <w:p>
      <w:pPr>
        <w:pStyle w:val="2"/>
        <w:keepNext w:val="0"/>
        <w:keepLines w:val="0"/>
        <w:pageBreakBefore w:val="0"/>
        <w:widowControl w:val="0"/>
        <w:tabs>
          <w:tab w:val="left" w:pos="8964"/>
        </w:tabs>
        <w:kinsoku/>
        <w:wordWrap/>
        <w:overflowPunct/>
        <w:topLinePunct w:val="0"/>
        <w:autoSpaceDE/>
        <w:autoSpaceDN/>
        <w:bidi w:val="0"/>
        <w:adjustRightInd/>
        <w:snapToGrid/>
        <w:spacing w:line="540" w:lineRule="exact"/>
        <w:ind w:left="0" w:leftChars="0" w:right="0" w:rightChars="0" w:firstLine="0" w:firstLineChars="0"/>
        <w:textAlignment w:val="auto"/>
        <w:rPr>
          <w:rFonts w:hint="default" w:ascii="Times New Roman" w:hAnsi="Times New Roman" w:eastAsia="仿宋_GB2312" w:cs="Times New Roman"/>
          <w:b w:val="0"/>
          <w:bCs w:val="0"/>
          <w:color w:val="auto"/>
          <w:sz w:val="32"/>
          <w:szCs w:val="32"/>
          <w:highlight w:val="none"/>
          <w:u w:val="none"/>
          <w:lang w:val="en-US" w:eastAsia="zh-CN" w:bidi="ar-SA"/>
        </w:rPr>
      </w:pPr>
      <w:r>
        <w:rPr>
          <w:rFonts w:hint="default" w:ascii="Times New Roman" w:hAnsi="Times New Roman" w:eastAsia="仿宋_GB2312" w:cs="Times New Roman"/>
          <w:b w:val="0"/>
          <w:bCs w:val="0"/>
          <w:color w:val="auto"/>
          <w:sz w:val="32"/>
          <w:szCs w:val="32"/>
          <w:highlight w:val="none"/>
          <w:u w:val="none"/>
          <w:lang w:val="en-US" w:eastAsia="zh-CN" w:bidi="ar-SA"/>
        </w:rPr>
        <w:t>职务：聚善堂（福建）医药集团有限公司运输部负责人兼运输员</w:t>
      </w:r>
    </w:p>
    <w:p>
      <w:pPr>
        <w:pStyle w:val="2"/>
        <w:keepNext w:val="0"/>
        <w:keepLines w:val="0"/>
        <w:pageBreakBefore w:val="0"/>
        <w:widowControl w:val="0"/>
        <w:tabs>
          <w:tab w:val="left" w:pos="8964"/>
        </w:tabs>
        <w:kinsoku/>
        <w:wordWrap/>
        <w:overflowPunct/>
        <w:topLinePunct w:val="0"/>
        <w:autoSpaceDE/>
        <w:autoSpaceDN/>
        <w:bidi w:val="0"/>
        <w:adjustRightInd/>
        <w:snapToGrid/>
        <w:spacing w:line="540" w:lineRule="exact"/>
        <w:ind w:left="0" w:leftChars="0" w:right="0" w:rightChars="0" w:firstLine="0" w:firstLineChars="0"/>
        <w:textAlignment w:val="auto"/>
        <w:rPr>
          <w:rFonts w:hint="default" w:ascii="Times New Roman" w:hAnsi="Times New Roman" w:eastAsia="仿宋_GB2312" w:cs="Times New Roman"/>
          <w:b w:val="0"/>
          <w:bCs w:val="0"/>
          <w:color w:val="auto"/>
          <w:sz w:val="32"/>
          <w:szCs w:val="32"/>
          <w:highlight w:val="none"/>
          <w:u w:val="none"/>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line="540" w:lineRule="exact"/>
        <w:ind w:left="0" w:right="0" w:rightChars="0" w:firstLine="662" w:firstLineChars="200"/>
        <w:jc w:val="left"/>
        <w:textAlignment w:val="auto"/>
        <w:rPr>
          <w:rFonts w:hint="default" w:ascii="Times New Roman" w:hAnsi="Times New Roman" w:eastAsia="仿宋_GB2312" w:cs="Times New Roman"/>
          <w:color w:val="auto"/>
          <w:sz w:val="32"/>
          <w:szCs w:val="32"/>
          <w:u w:val="none" w:color="auto"/>
          <w:lang w:val="en-US" w:eastAsia="zh-CN"/>
        </w:rPr>
      </w:pPr>
      <w:r>
        <w:rPr>
          <w:rFonts w:hint="default" w:ascii="Times New Roman" w:hAnsi="Times New Roman" w:eastAsia="仿宋_GB2312" w:cs="Times New Roman"/>
          <w:color w:val="auto"/>
          <w:sz w:val="32"/>
          <w:szCs w:val="32"/>
          <w:u w:val="none" w:color="auto"/>
          <w:lang w:val="en-US" w:eastAsia="zh-CN"/>
        </w:rPr>
        <w:t>根据国家药品监督管理局特殊药品检查中心检查组移交的线索，2025年12月4日，我局对聚善堂医药涉嫌从事药品经营活动未遵守药品经营质量管理规范的行为依法立案调查。案件调查过程中，我局未采取行政强制措施。</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right="0" w:rightChars="0" w:firstLine="662" w:firstLineChars="200"/>
        <w:jc w:val="left"/>
        <w:textAlignment w:val="auto"/>
        <w:rPr>
          <w:rFonts w:hint="default" w:ascii="Times New Roman" w:hAnsi="Times New Roman" w:eastAsia="仿宋_GB2312" w:cs="Times New Roman"/>
          <w:sz w:val="32"/>
          <w:szCs w:val="32"/>
          <w:highlight w:val="none"/>
          <w:u w:val="none"/>
          <w:lang w:val="en-US" w:eastAsia="zh-CN"/>
        </w:rPr>
      </w:pPr>
      <w:r>
        <w:rPr>
          <w:rFonts w:hint="default" w:ascii="Times New Roman" w:hAnsi="Times New Roman" w:eastAsia="仿宋_GB2312" w:cs="Times New Roman"/>
          <w:color w:val="auto"/>
          <w:sz w:val="32"/>
          <w:szCs w:val="32"/>
          <w:u w:val="none" w:color="auto"/>
          <w:lang w:val="en-US" w:eastAsia="zh-CN"/>
        </w:rPr>
        <w:t>经查，</w:t>
      </w:r>
      <w:r>
        <w:rPr>
          <w:rFonts w:hint="default" w:ascii="Times New Roman" w:hAnsi="Times New Roman" w:eastAsia="仿宋_GB2312" w:cs="Times New Roman"/>
          <w:color w:val="auto"/>
          <w:sz w:val="32"/>
          <w:szCs w:val="32"/>
          <w:u w:val="none" w:color="auto"/>
          <w:lang w:val="en-GB" w:eastAsia="zh-CN"/>
        </w:rPr>
        <w:t>2025</w:t>
      </w:r>
      <w:r>
        <w:rPr>
          <w:rFonts w:hint="default" w:ascii="Times New Roman" w:hAnsi="Times New Roman" w:eastAsia="仿宋_GB2312" w:cs="Times New Roman"/>
          <w:color w:val="auto"/>
          <w:sz w:val="32"/>
          <w:szCs w:val="32"/>
          <w:u w:val="none" w:color="auto"/>
          <w:lang w:val="en-US" w:eastAsia="zh-CN"/>
        </w:rPr>
        <w:t>年6月，聚善堂医药虚构购货单位以0.01元或0.1元的单价开具销售票据，将14种近效期药品出库，并将药品交予购货单位采购收货授权人以外的人员，上述票据金额15.13元，数量1486盒，实际出库时，少出库160盒。</w:t>
      </w:r>
      <w:r>
        <w:rPr>
          <w:rFonts w:hint="default" w:ascii="Times New Roman" w:hAnsi="Times New Roman" w:eastAsia="仿宋_GB2312" w:cs="Times New Roman"/>
          <w:sz w:val="32"/>
          <w:szCs w:val="32"/>
          <w:highlight w:val="none"/>
          <w:u w:val="none"/>
          <w:lang w:val="en-US" w:eastAsia="zh-CN"/>
        </w:rPr>
        <w:t>截至案件调查终结，未发现涉案药品被再次销售的情况。</w:t>
      </w:r>
    </w:p>
    <w:p>
      <w:pPr>
        <w:keepNext w:val="0"/>
        <w:keepLines w:val="0"/>
        <w:pageBreakBefore w:val="0"/>
        <w:widowControl/>
        <w:suppressLineNumbers w:val="0"/>
        <w:kinsoku/>
        <w:wordWrap/>
        <w:overflowPunct/>
        <w:topLinePunct w:val="0"/>
        <w:autoSpaceDE/>
        <w:autoSpaceDN/>
        <w:bidi w:val="0"/>
        <w:adjustRightInd/>
        <w:snapToGrid/>
        <w:spacing w:line="540" w:lineRule="exact"/>
        <w:ind w:left="0" w:right="0" w:rightChars="0" w:firstLine="662" w:firstLineChars="200"/>
        <w:jc w:val="left"/>
        <w:textAlignment w:val="auto"/>
        <w:rPr>
          <w:rFonts w:hint="default" w:ascii="Times New Roman" w:hAnsi="Times New Roman" w:eastAsia="仿宋_GB2312" w:cs="Times New Roman"/>
          <w:lang w:val="en-US" w:eastAsia="zh-CN"/>
        </w:rPr>
      </w:pPr>
      <w:r>
        <w:rPr>
          <w:rFonts w:hint="default" w:ascii="Times New Roman" w:hAnsi="Times New Roman" w:eastAsia="仿宋_GB2312" w:cs="Times New Roman"/>
          <w:b w:val="0"/>
          <w:bCs w:val="0"/>
          <w:sz w:val="32"/>
          <w:szCs w:val="32"/>
          <w:highlight w:val="none"/>
          <w:u w:val="none"/>
          <w:lang w:val="en-US" w:eastAsia="zh-CN" w:bidi="ar-SA"/>
        </w:rPr>
        <w:t>违法行为发生期间，当事人为</w:t>
      </w:r>
      <w:r>
        <w:rPr>
          <w:rFonts w:hint="default" w:ascii="Times New Roman" w:hAnsi="Times New Roman" w:eastAsia="仿宋_GB2312" w:cs="Times New Roman"/>
          <w:sz w:val="32"/>
          <w:szCs w:val="32"/>
          <w:highlight w:val="none"/>
          <w:u w:val="none"/>
          <w:lang w:val="en-US" w:eastAsia="zh-CN"/>
        </w:rPr>
        <w:t>运输部负责人兼运输员，未遵守公司运输管理制度规定违规操作，负有一定责任。</w:t>
      </w:r>
    </w:p>
    <w:p>
      <w:pPr>
        <w:pStyle w:val="2"/>
        <w:keepNext w:val="0"/>
        <w:keepLines w:val="0"/>
        <w:pageBreakBefore w:val="0"/>
        <w:widowControl w:val="0"/>
        <w:tabs>
          <w:tab w:val="left" w:pos="8964"/>
        </w:tabs>
        <w:kinsoku/>
        <w:wordWrap/>
        <w:overflowPunct/>
        <w:topLinePunct w:val="0"/>
        <w:autoSpaceDE/>
        <w:autoSpaceDN/>
        <w:bidi w:val="0"/>
        <w:adjustRightInd/>
        <w:snapToGrid/>
        <w:spacing w:line="540" w:lineRule="exact"/>
        <w:ind w:left="0" w:right="0" w:rightChars="0" w:firstLine="662" w:firstLineChars="200"/>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2026年2月13日，我局执法人员将行政处罚告知书（闽药监厦稽办罚告〔2026〕003</w:t>
      </w:r>
      <w:r>
        <w:rPr>
          <w:rFonts w:hint="default"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eastAsia="zh-CN"/>
        </w:rPr>
        <w:t>号）直接送达当事人，告知当事人拟作出的行政处罚内容以及事实、理由、依据，并告知当事人依法享有陈述、申辩的权利。当事人在规定期限内未向我局提出陈述及申辩。</w:t>
      </w:r>
    </w:p>
    <w:p>
      <w:pPr>
        <w:keepNext w:val="0"/>
        <w:keepLines w:val="0"/>
        <w:pageBreakBefore w:val="0"/>
        <w:widowControl w:val="0"/>
        <w:kinsoku/>
        <w:wordWrap/>
        <w:overflowPunct/>
        <w:topLinePunct w:val="0"/>
        <w:autoSpaceDE/>
        <w:autoSpaceDN/>
        <w:bidi w:val="0"/>
        <w:adjustRightInd/>
        <w:snapToGrid/>
        <w:spacing w:line="540" w:lineRule="exact"/>
        <w:ind w:left="0" w:right="0" w:rightChars="0" w:firstLine="662"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lang w:eastAsia="zh-CN"/>
        </w:rPr>
        <w:t>我局认为，</w:t>
      </w:r>
      <w:r>
        <w:rPr>
          <w:rFonts w:hint="default" w:ascii="Times New Roman" w:hAnsi="Times New Roman" w:eastAsia="仿宋_GB2312" w:cs="Times New Roman"/>
          <w:color w:val="auto"/>
          <w:sz w:val="32"/>
          <w:szCs w:val="32"/>
          <w:highlight w:val="none"/>
          <w:lang w:val="en-US" w:eastAsia="zh-CN"/>
        </w:rPr>
        <w:t>聚善堂医药未遵守《药品经营质量管理规范》第四条、第三十九条、第五十九、第八十九条、第九十一条的规定，</w:t>
      </w:r>
      <w:r>
        <w:rPr>
          <w:rFonts w:hint="default" w:ascii="Times New Roman" w:hAnsi="Times New Roman" w:eastAsia="仿宋_GB2312" w:cs="Times New Roman"/>
          <w:color w:val="auto"/>
          <w:sz w:val="32"/>
          <w:szCs w:val="32"/>
          <w:highlight w:val="none"/>
          <w:lang w:eastAsia="zh-CN"/>
        </w:rPr>
        <w:t>违反了《中华人民共和国药品管理法》第五十三条第一款、第五十七条的规定，且符合《药品经营和使用质量监督管理办法》第六十九条第三项规定可认定为《中华人民共和国药品管理法》第一百二十六条规定的“情节严重”情形，构成从事药品经营活动未遵守药品经营质量管理规范的行为，且属于情节严重的情形。</w:t>
      </w:r>
    </w:p>
    <w:p>
      <w:pPr>
        <w:pStyle w:val="2"/>
        <w:keepNext w:val="0"/>
        <w:keepLines w:val="0"/>
        <w:pageBreakBefore w:val="0"/>
        <w:widowControl w:val="0"/>
        <w:tabs>
          <w:tab w:val="left" w:pos="8920"/>
        </w:tabs>
        <w:kinsoku/>
        <w:wordWrap/>
        <w:overflowPunct/>
        <w:topLinePunct w:val="0"/>
        <w:autoSpaceDE/>
        <w:autoSpaceDN/>
        <w:bidi w:val="0"/>
        <w:adjustRightInd/>
        <w:snapToGrid/>
        <w:spacing w:line="540" w:lineRule="exact"/>
        <w:ind w:left="0" w:leftChars="0" w:right="0" w:rightChars="0" w:firstLine="662" w:firstLineChars="200"/>
        <w:jc w:val="left"/>
        <w:textAlignment w:val="auto"/>
        <w:outlineLvl w:val="9"/>
        <w:rPr>
          <w:rFonts w:hint="default" w:ascii="Times New Roman" w:hAnsi="Times New Roman" w:eastAsia="仿宋_GB2312" w:cs="Times New Roman"/>
          <w:b w:val="0"/>
          <w:bCs w:val="0"/>
          <w:color w:val="auto"/>
          <w:spacing w:val="-11"/>
          <w:u w:val="none" w:color="auto"/>
          <w:lang w:val="en-US" w:eastAsia="zh-CN"/>
        </w:rPr>
      </w:pPr>
      <w:r>
        <w:rPr>
          <w:rFonts w:hint="default" w:ascii="Times New Roman" w:hAnsi="Times New Roman" w:eastAsia="仿宋_GB2312" w:cs="Times New Roman"/>
          <w:kern w:val="2"/>
          <w:sz w:val="32"/>
          <w:szCs w:val="32"/>
          <w:highlight w:val="none"/>
          <w:u w:val="none"/>
        </w:rPr>
        <w:t>鉴于</w:t>
      </w:r>
      <w:r>
        <w:rPr>
          <w:rFonts w:hint="default" w:ascii="Times New Roman" w:hAnsi="Times New Roman" w:eastAsia="仿宋_GB2312" w:cs="Times New Roman"/>
          <w:kern w:val="2"/>
          <w:sz w:val="32"/>
          <w:szCs w:val="32"/>
          <w:highlight w:val="none"/>
          <w:u w:val="none"/>
          <w:lang w:eastAsia="zh-CN"/>
        </w:rPr>
        <w:t>本案调查过程中，当事人</w:t>
      </w:r>
      <w:r>
        <w:rPr>
          <w:rFonts w:hint="default" w:ascii="Times New Roman" w:hAnsi="Times New Roman" w:eastAsia="仿宋_GB2312" w:cs="Times New Roman"/>
          <w:kern w:val="2"/>
          <w:sz w:val="32"/>
          <w:szCs w:val="32"/>
          <w:highlight w:val="none"/>
          <w:u w:val="none"/>
          <w:lang w:val="en-US" w:eastAsia="zh-CN"/>
        </w:rPr>
        <w:t>积极</w:t>
      </w:r>
      <w:r>
        <w:rPr>
          <w:rFonts w:hint="default" w:ascii="Times New Roman" w:hAnsi="Times New Roman" w:eastAsia="仿宋_GB2312" w:cs="Times New Roman"/>
          <w:kern w:val="2"/>
          <w:sz w:val="32"/>
          <w:szCs w:val="32"/>
          <w:highlight w:val="none"/>
          <w:u w:val="none"/>
        </w:rPr>
        <w:t>配合调查、如实陈述、系初次违法，</w:t>
      </w:r>
      <w:r>
        <w:rPr>
          <w:rFonts w:hint="default" w:ascii="Times New Roman" w:hAnsi="Times New Roman" w:eastAsia="仿宋_GB2312" w:cs="Times New Roman"/>
          <w:b w:val="0"/>
          <w:bCs w:val="0"/>
          <w:color w:val="auto"/>
          <w:spacing w:val="-11"/>
          <w:u w:val="none" w:color="auto"/>
          <w:lang w:val="en-US" w:eastAsia="zh-CN"/>
        </w:rPr>
        <w:t>根据《福建省药品监管行政处罚裁量适用细则》第三条、第四条、第二十八条以及《国家药监局综合司关于印发药品重大违法行为处罚到人案件查办指南的通知》（药监综法〔2026〕8号）第十四条第二款的规定，对当事人予以减轻行政处罚，仅处以没收违法行为发生期间自聚善堂医药所获收入及罚款，不予禁业。</w:t>
      </w:r>
    </w:p>
    <w:p>
      <w:pPr>
        <w:pStyle w:val="9"/>
        <w:keepNext w:val="0"/>
        <w:keepLines w:val="0"/>
        <w:pageBreakBefore w:val="0"/>
        <w:widowControl w:val="0"/>
        <w:kinsoku/>
        <w:wordWrap/>
        <w:overflowPunct/>
        <w:topLinePunct w:val="0"/>
        <w:autoSpaceDE/>
        <w:autoSpaceDN/>
        <w:bidi w:val="0"/>
        <w:adjustRightInd/>
        <w:snapToGrid/>
        <w:spacing w:line="540" w:lineRule="exact"/>
        <w:ind w:firstLine="662" w:firstLineChars="200"/>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综上，依照《药品管理法》第一百二十六条、《药品经营与使用质量监督管理办法》第六十九条第三项、《福建省药品监管行政处罚裁量适用细则》第三条、第四条、第十一条第一款第二、七、八、十、十一项、第二十八条的规定，责令当事人改正上述违法行为，并作出处罚如下：</w:t>
      </w:r>
    </w:p>
    <w:p>
      <w:pPr>
        <w:pStyle w:val="2"/>
        <w:keepNext w:val="0"/>
        <w:keepLines w:val="0"/>
        <w:pageBreakBefore w:val="0"/>
        <w:widowControl w:val="0"/>
        <w:numPr>
          <w:ilvl w:val="0"/>
          <w:numId w:val="0"/>
        </w:numPr>
        <w:tabs>
          <w:tab w:val="left" w:pos="6724"/>
          <w:tab w:val="left" w:pos="7684"/>
          <w:tab w:val="left" w:pos="8644"/>
        </w:tabs>
        <w:kinsoku/>
        <w:wordWrap/>
        <w:overflowPunct/>
        <w:topLinePunct w:val="0"/>
        <w:autoSpaceDE/>
        <w:autoSpaceDN/>
        <w:bidi w:val="0"/>
        <w:adjustRightInd/>
        <w:snapToGrid/>
        <w:spacing w:line="540" w:lineRule="exact"/>
        <w:ind w:firstLine="662" w:firstLineChars="200"/>
        <w:jc w:val="left"/>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没收当事人</w:t>
      </w:r>
      <w:r>
        <w:rPr>
          <w:rFonts w:hint="default" w:ascii="Times New Roman" w:hAnsi="Times New Roman" w:eastAsia="仿宋_GB2312" w:cs="Times New Roman"/>
          <w:color w:val="auto"/>
          <w:sz w:val="32"/>
          <w:szCs w:val="32"/>
          <w:u w:val="none" w:color="auto"/>
          <w:lang w:val="en-US" w:eastAsia="zh-CN"/>
        </w:rPr>
        <w:t>违法行为发生期间从聚善堂医药所获收入，并处所获收入20%的罚款，合计5302.02元（伍仟叁佰零贰元零角贰分）</w:t>
      </w:r>
      <w:r>
        <w:rPr>
          <w:rFonts w:hint="default" w:ascii="Times New Roman" w:hAnsi="Times New Roman" w:eastAsia="仿宋_GB2312" w:cs="Times New Roman"/>
          <w:b w:val="0"/>
          <w:bCs w:val="0"/>
          <w:color w:val="auto"/>
          <w:kern w:val="2"/>
          <w:sz w:val="32"/>
          <w:szCs w:val="32"/>
          <w:highlight w:val="none"/>
          <w:u w:val="none"/>
          <w:lang w:val="en-US" w:eastAsia="zh-CN" w:bidi="ar-SA"/>
        </w:rPr>
        <w:t>。</w:t>
      </w:r>
    </w:p>
    <w:p>
      <w:pPr>
        <w:pStyle w:val="2"/>
        <w:keepNext w:val="0"/>
        <w:keepLines w:val="0"/>
        <w:pageBreakBefore w:val="0"/>
        <w:widowControl w:val="0"/>
        <w:numPr>
          <w:ilvl w:val="0"/>
          <w:numId w:val="0"/>
        </w:numPr>
        <w:tabs>
          <w:tab w:val="left" w:pos="6724"/>
          <w:tab w:val="left" w:pos="7684"/>
          <w:tab w:val="left" w:pos="8644"/>
        </w:tabs>
        <w:kinsoku/>
        <w:wordWrap/>
        <w:overflowPunct/>
        <w:topLinePunct w:val="0"/>
        <w:autoSpaceDE/>
        <w:autoSpaceDN/>
        <w:bidi w:val="0"/>
        <w:adjustRightInd/>
        <w:snapToGrid/>
        <w:spacing w:line="540" w:lineRule="exact"/>
        <w:ind w:firstLine="662" w:firstLineChars="200"/>
        <w:jc w:val="left"/>
        <w:textAlignment w:val="auto"/>
        <w:rPr>
          <w:rFonts w:hint="default" w:ascii="Times New Roman" w:hAnsi="Times New Roman" w:eastAsia="仿宋_GB2312" w:cs="Times New Roman"/>
          <w:color w:val="231F20"/>
          <w:sz w:val="32"/>
          <w:szCs w:val="32"/>
          <w:u w:val="none" w:color="auto"/>
          <w:lang w:val="en-US" w:eastAsia="zh-CN"/>
        </w:rPr>
      </w:pPr>
      <w:r>
        <w:rPr>
          <w:rFonts w:hint="default" w:ascii="Times New Roman" w:hAnsi="Times New Roman" w:eastAsia="仿宋_GB2312" w:cs="Times New Roman"/>
          <w:color w:val="231F20"/>
          <w:sz w:val="32"/>
          <w:szCs w:val="32"/>
          <w:u w:val="none" w:color="auto"/>
          <w:lang w:val="en-US" w:eastAsia="zh-CN"/>
        </w:rPr>
        <w:t xml:space="preserve">当事人应自接到本行政处罚决定之日起15日内缴纳上述罚没款。当事人根据我局开具的行政处罚缴款通知书，自行选择缴款方式。逾期不缴纳罚款的，依据《中华人民共和国行政处罚法》第七十二条第一款的规定，我局将每日按罚款数额的百分之三加处罚款，并依法申请人民法院强制执行。 </w:t>
      </w:r>
    </w:p>
    <w:p>
      <w:pPr>
        <w:pStyle w:val="2"/>
        <w:keepNext w:val="0"/>
        <w:keepLines w:val="0"/>
        <w:pageBreakBefore w:val="0"/>
        <w:widowControl w:val="0"/>
        <w:numPr>
          <w:ilvl w:val="0"/>
          <w:numId w:val="0"/>
        </w:numPr>
        <w:tabs>
          <w:tab w:val="left" w:pos="6724"/>
          <w:tab w:val="left" w:pos="7684"/>
          <w:tab w:val="left" w:pos="8644"/>
        </w:tabs>
        <w:kinsoku/>
        <w:wordWrap/>
        <w:overflowPunct/>
        <w:topLinePunct w:val="0"/>
        <w:autoSpaceDE/>
        <w:autoSpaceDN/>
        <w:bidi w:val="0"/>
        <w:adjustRightInd/>
        <w:snapToGrid/>
        <w:spacing w:line="540" w:lineRule="exact"/>
        <w:ind w:firstLine="662" w:firstLineChars="200"/>
        <w:jc w:val="left"/>
        <w:textAlignment w:val="auto"/>
        <w:rPr>
          <w:rFonts w:hint="default" w:ascii="Times New Roman" w:hAnsi="Times New Roman" w:eastAsia="仿宋_GB2312" w:cs="Times New Roman"/>
          <w:color w:val="231F20"/>
          <w:sz w:val="32"/>
          <w:szCs w:val="32"/>
          <w:u w:val="none" w:color="auto"/>
          <w:lang w:val="en-US" w:eastAsia="zh-CN"/>
        </w:rPr>
      </w:pPr>
      <w:r>
        <w:rPr>
          <w:rFonts w:hint="default" w:ascii="Times New Roman" w:hAnsi="Times New Roman" w:eastAsia="仿宋_GB2312" w:cs="Times New Roman"/>
          <w:color w:val="231F20"/>
          <w:sz w:val="32"/>
          <w:szCs w:val="32"/>
          <w:u w:val="none" w:color="auto"/>
          <w:lang w:val="en-US" w:eastAsia="zh-CN"/>
        </w:rPr>
        <w:t>当事人如不服本行政处罚决定，可以在收到本行政处罚决定书之日起六十日内福建省人民政府申请行政复议；也可以在六个月内依法向厦门市思明区人民法院提起行政诉讼。申请行政复议或者提起行政诉讼期间，行政处罚不停止执行。</w:t>
      </w:r>
    </w:p>
    <w:p>
      <w:pPr>
        <w:keepNext w:val="0"/>
        <w:keepLines w:val="0"/>
        <w:pageBreakBefore w:val="0"/>
        <w:widowControl w:val="0"/>
        <w:kinsoku/>
        <w:wordWrap/>
        <w:overflowPunct/>
        <w:topLinePunct w:val="0"/>
        <w:autoSpaceDE/>
        <w:autoSpaceDN/>
        <w:bidi w:val="0"/>
        <w:adjustRightInd/>
        <w:snapToGrid/>
        <w:spacing w:line="540" w:lineRule="exact"/>
        <w:ind w:left="0" w:right="0" w:rightChars="0"/>
        <w:jc w:val="both"/>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p>
    <w:p>
      <w:pPr>
        <w:pStyle w:val="8"/>
        <w:keepNext w:val="0"/>
        <w:keepLines w:val="0"/>
        <w:pageBreakBefore w:val="0"/>
        <w:kinsoku/>
        <w:overflowPunct/>
        <w:topLinePunct w:val="0"/>
        <w:autoSpaceDE/>
        <w:autoSpaceDN/>
        <w:bidi w:val="0"/>
        <w:adjustRightInd/>
        <w:snapToGrid/>
        <w:spacing w:line="540" w:lineRule="exact"/>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p>
    <w:p>
      <w:pPr>
        <w:pStyle w:val="8"/>
        <w:keepNext w:val="0"/>
        <w:keepLines w:val="0"/>
        <w:pageBreakBefore w:val="0"/>
        <w:kinsoku/>
        <w:overflowPunct/>
        <w:topLinePunct w:val="0"/>
        <w:autoSpaceDE/>
        <w:autoSpaceDN/>
        <w:bidi w:val="0"/>
        <w:adjustRightInd/>
        <w:snapToGrid/>
        <w:spacing w:line="540" w:lineRule="exact"/>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jc w:val="right"/>
        <w:textAlignment w:val="auto"/>
        <w:outlineLvl w:val="9"/>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 xml:space="preserve"> 福建省药品监督管理局     </w:t>
      </w:r>
    </w:p>
    <w:p>
      <w:pPr>
        <w:keepNext w:val="0"/>
        <w:keepLines w:val="0"/>
        <w:pageBreakBefore w:val="0"/>
        <w:widowControl w:val="0"/>
        <w:kinsoku/>
        <w:wordWrap w:val="0"/>
        <w:overflowPunct/>
        <w:topLinePunct w:val="0"/>
        <w:autoSpaceDE/>
        <w:autoSpaceDN/>
        <w:bidi w:val="0"/>
        <w:adjustRightInd/>
        <w:snapToGrid/>
        <w:spacing w:line="540" w:lineRule="exact"/>
        <w:ind w:left="0" w:leftChars="0" w:right="0" w:rightChars="0"/>
        <w:jc w:val="center"/>
        <w:textAlignment w:val="auto"/>
        <w:outlineLvl w:val="9"/>
        <w:rPr>
          <w:rFonts w:hint="default" w:ascii="Times New Roman" w:hAnsi="Times New Roman" w:eastAsia="仿宋_GB2312" w:cs="Times New Roman"/>
          <w:b w:val="0"/>
          <w:bCs w:val="0"/>
          <w:color w:val="auto"/>
          <w:kern w:val="2"/>
          <w:sz w:val="32"/>
          <w:szCs w:val="32"/>
          <w:highlight w:val="none"/>
          <w:u w:val="none"/>
          <w:lang w:val="en-US" w:eastAsia="zh-CN" w:bidi="ar-SA"/>
        </w:rPr>
      </w:pPr>
      <w:r>
        <w:rPr>
          <w:rFonts w:hint="default" w:ascii="Times New Roman" w:hAnsi="Times New Roman" w:eastAsia="仿宋_GB2312" w:cs="Times New Roman"/>
          <w:b w:val="0"/>
          <w:bCs w:val="0"/>
          <w:color w:val="auto"/>
          <w:kern w:val="2"/>
          <w:sz w:val="32"/>
          <w:szCs w:val="32"/>
          <w:highlight w:val="none"/>
          <w:u w:val="none"/>
          <w:lang w:val="en-US" w:eastAsia="zh-CN" w:bidi="ar-SA"/>
        </w:rPr>
        <w:t xml:space="preserve">                            </w:t>
      </w:r>
      <w:r>
        <w:rPr>
          <w:rFonts w:hint="default" w:ascii="Times New Roman" w:hAnsi="Times New Roman" w:eastAsia="仿宋_GB2312" w:cs="Times New Roman"/>
          <w:b w:val="0"/>
          <w:bCs w:val="0"/>
          <w:color w:val="0000FF"/>
          <w:kern w:val="2"/>
          <w:sz w:val="32"/>
          <w:szCs w:val="32"/>
          <w:highlight w:val="none"/>
          <w:u w:val="none"/>
          <w:lang w:val="en-US" w:eastAsia="zh-CN" w:bidi="ar-SA"/>
        </w:rPr>
        <w:t xml:space="preserve">       </w:t>
      </w:r>
      <w:r>
        <w:rPr>
          <w:rFonts w:hint="default" w:ascii="Times New Roman" w:hAnsi="Times New Roman" w:eastAsia="仿宋_GB2312" w:cs="Times New Roman"/>
          <w:b w:val="0"/>
          <w:bCs w:val="0"/>
          <w:color w:val="auto"/>
          <w:kern w:val="2"/>
          <w:sz w:val="32"/>
          <w:szCs w:val="32"/>
          <w:highlight w:val="none"/>
          <w:u w:val="none"/>
          <w:lang w:val="en-US" w:eastAsia="zh-CN" w:bidi="ar-SA"/>
        </w:rPr>
        <w:t xml:space="preserve"> 2026年3月3日  </w:t>
      </w:r>
    </w:p>
    <w:p>
      <w:pPr>
        <w:pStyle w:val="8"/>
        <w:keepNext w:val="0"/>
        <w:keepLines w:val="0"/>
        <w:pageBreakBefore w:val="0"/>
        <w:kinsoku/>
        <w:overflowPunct/>
        <w:topLinePunct w:val="0"/>
        <w:autoSpaceDE/>
        <w:autoSpaceDN/>
        <w:bidi w:val="0"/>
        <w:spacing w:line="576" w:lineRule="exact"/>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p>
    <w:p>
      <w:pPr>
        <w:pStyle w:val="8"/>
        <w:keepNext w:val="0"/>
        <w:keepLines w:val="0"/>
        <w:pageBreakBefore w:val="0"/>
        <w:kinsoku/>
        <w:overflowPunct/>
        <w:topLinePunct w:val="0"/>
        <w:autoSpaceDE/>
        <w:autoSpaceDN/>
        <w:bidi w:val="0"/>
        <w:spacing w:line="576" w:lineRule="exact"/>
        <w:textAlignment w:val="auto"/>
        <w:rPr>
          <w:rFonts w:hint="default" w:ascii="Times New Roman" w:hAnsi="Times New Roman" w:eastAsia="仿宋_GB2312" w:cs="Times New Roman"/>
          <w:b w:val="0"/>
          <w:bCs w:val="0"/>
          <w:color w:val="auto"/>
          <w:kern w:val="2"/>
          <w:sz w:val="32"/>
          <w:szCs w:val="32"/>
          <w:highlight w:val="none"/>
          <w:u w:val="none"/>
          <w:lang w:val="en-US" w:eastAsia="zh-CN" w:bidi="ar-SA"/>
        </w:rPr>
      </w:pPr>
    </w:p>
    <w:p>
      <w:pPr>
        <w:pStyle w:val="8"/>
        <w:keepNext w:val="0"/>
        <w:keepLines w:val="0"/>
        <w:pageBreakBefore w:val="0"/>
        <w:kinsoku/>
        <w:overflowPunct/>
        <w:topLinePunct w:val="0"/>
        <w:autoSpaceDE/>
        <w:autoSpaceDN/>
        <w:bidi w:val="0"/>
        <w:spacing w:line="576" w:lineRule="exact"/>
        <w:ind w:left="0" w:leftChars="0" w:firstLine="0" w:firstLineChars="0"/>
        <w:textAlignment w:val="auto"/>
        <w:rPr>
          <w:rFonts w:hint="default" w:ascii="Times New Roman" w:hAnsi="Times New Roman" w:eastAsia="仿宋_GB2312" w:cs="Times New Roman"/>
          <w:b w:val="0"/>
          <w:bCs w:val="0"/>
          <w:color w:val="auto"/>
          <w:kern w:val="2"/>
          <w:sz w:val="32"/>
          <w:szCs w:val="32"/>
          <w:highlight w:val="none"/>
          <w:u w:val="none"/>
          <w:lang w:val="en-GB" w:eastAsia="zh-CN" w:bidi="ar-SA"/>
        </w:rPr>
      </w:pPr>
    </w:p>
    <w:p>
      <w:pPr>
        <w:pStyle w:val="8"/>
        <w:keepNext w:val="0"/>
        <w:keepLines w:val="0"/>
        <w:pageBreakBefore w:val="0"/>
        <w:kinsoku/>
        <w:overflowPunct/>
        <w:topLinePunct w:val="0"/>
        <w:autoSpaceDE/>
        <w:autoSpaceDN/>
        <w:bidi w:val="0"/>
        <w:spacing w:line="576" w:lineRule="exact"/>
        <w:ind w:left="0" w:leftChars="0" w:firstLine="0" w:firstLineChars="0"/>
        <w:textAlignment w:val="auto"/>
        <w:rPr>
          <w:rFonts w:hint="default" w:ascii="Times New Roman" w:hAnsi="Times New Roman" w:eastAsia="仿宋_GB2312" w:cs="Times New Roman"/>
          <w:b w:val="0"/>
          <w:bCs w:val="0"/>
          <w:color w:val="auto"/>
          <w:kern w:val="2"/>
          <w:sz w:val="32"/>
          <w:szCs w:val="32"/>
          <w:highlight w:val="none"/>
          <w:u w:val="none"/>
          <w:lang w:val="en-GB" w:eastAsia="zh-CN" w:bidi="ar-SA"/>
        </w:rPr>
      </w:pPr>
    </w:p>
    <w:p>
      <w:pPr>
        <w:pStyle w:val="8"/>
        <w:keepNext w:val="0"/>
        <w:keepLines w:val="0"/>
        <w:pageBreakBefore w:val="0"/>
        <w:kinsoku/>
        <w:overflowPunct/>
        <w:topLinePunct w:val="0"/>
        <w:autoSpaceDE/>
        <w:autoSpaceDN/>
        <w:bidi w:val="0"/>
        <w:spacing w:line="576" w:lineRule="exact"/>
        <w:ind w:left="0" w:leftChars="0" w:firstLine="0" w:firstLineChars="0"/>
        <w:textAlignment w:val="auto"/>
        <w:rPr>
          <w:rFonts w:hint="default" w:ascii="Times New Roman" w:hAnsi="Times New Roman" w:eastAsia="仿宋_GB2312" w:cs="Times New Roman"/>
          <w:b w:val="0"/>
          <w:bCs w:val="0"/>
          <w:color w:val="auto"/>
          <w:kern w:val="2"/>
          <w:sz w:val="32"/>
          <w:szCs w:val="32"/>
          <w:highlight w:val="none"/>
          <w:u w:val="none"/>
          <w:lang w:val="en-GB" w:eastAsia="zh-CN" w:bidi="ar-SA"/>
        </w:rPr>
      </w:pPr>
      <w:bookmarkStart w:id="0" w:name="_GoBack"/>
      <w:bookmarkEnd w:id="0"/>
    </w:p>
    <w:p>
      <w:pPr>
        <w:pStyle w:val="8"/>
        <w:keepNext w:val="0"/>
        <w:keepLines w:val="0"/>
        <w:pageBreakBefore w:val="0"/>
        <w:kinsoku/>
        <w:overflowPunct/>
        <w:topLinePunct w:val="0"/>
        <w:autoSpaceDE/>
        <w:autoSpaceDN/>
        <w:bidi w:val="0"/>
        <w:spacing w:line="576" w:lineRule="exact"/>
        <w:ind w:left="0" w:leftChars="0" w:firstLine="0" w:firstLineChars="0"/>
        <w:textAlignment w:val="auto"/>
        <w:rPr>
          <w:rFonts w:hint="default" w:ascii="Times New Roman" w:hAnsi="Times New Roman" w:eastAsia="仿宋_GB2312" w:cs="Times New Roman"/>
          <w:b w:val="0"/>
          <w:bCs w:val="0"/>
          <w:color w:val="auto"/>
          <w:kern w:val="2"/>
          <w:sz w:val="32"/>
          <w:szCs w:val="32"/>
          <w:highlight w:val="none"/>
          <w:u w:val="none"/>
          <w:lang w:val="en-GB" w:eastAsia="zh-CN" w:bidi="ar-SA"/>
        </w:rPr>
      </w:pPr>
    </w:p>
    <w:p>
      <w:pPr>
        <w:pStyle w:val="8"/>
        <w:keepNext w:val="0"/>
        <w:keepLines w:val="0"/>
        <w:pageBreakBefore w:val="0"/>
        <w:kinsoku/>
        <w:overflowPunct/>
        <w:topLinePunct w:val="0"/>
        <w:autoSpaceDE/>
        <w:autoSpaceDN/>
        <w:bidi w:val="0"/>
        <w:spacing w:line="576" w:lineRule="exact"/>
        <w:ind w:left="0" w:leftChars="0" w:firstLine="0" w:firstLineChars="0"/>
        <w:textAlignment w:val="auto"/>
        <w:rPr>
          <w:rFonts w:hint="default" w:ascii="Times New Roman" w:hAnsi="Times New Roman" w:eastAsia="仿宋_GB2312" w:cs="Times New Roman"/>
          <w:b w:val="0"/>
          <w:bCs w:val="0"/>
          <w:color w:val="auto"/>
          <w:kern w:val="2"/>
          <w:sz w:val="32"/>
          <w:szCs w:val="32"/>
          <w:highlight w:val="none"/>
          <w:u w:val="none"/>
          <w:lang w:val="en-GB" w:eastAsia="zh-CN" w:bidi="ar-SA"/>
        </w:rPr>
      </w:pP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（药品监督管理部门将依法向社会公示本行政处罚决定信息）</w:t>
      </w:r>
    </w:p>
    <w:p>
      <w:pPr>
        <w:keepNext w:val="0"/>
        <w:keepLines w:val="0"/>
        <w:pageBreakBefore w:val="0"/>
        <w:widowControl w:val="0"/>
        <w:kinsoku/>
        <w:wordWrap/>
        <w:overflowPunct/>
        <w:topLinePunct w:val="0"/>
        <w:autoSpaceDE/>
        <w:autoSpaceDN/>
        <w:bidi w:val="0"/>
        <w:adjustRightInd/>
        <w:snapToGrid/>
        <w:spacing w:line="576" w:lineRule="exact"/>
        <w:ind w:left="0" w:leftChars="0" w:right="0" w:rightChars="0"/>
        <w:jc w:val="both"/>
        <w:textAlignment w:val="auto"/>
        <w:outlineLvl w:val="9"/>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rPr>
        <mc:AlternateContent>
          <mc:Choice Requires="wps">
            <w:drawing>
              <wp:anchor distT="0" distB="0" distL="114300" distR="114300" simplePos="0" relativeHeight="251663360" behindDoc="0" locked="0" layoutInCell="1" allowOverlap="1">
                <wp:simplePos x="0" y="0"/>
                <wp:positionH relativeFrom="column">
                  <wp:posOffset>-53975</wp:posOffset>
                </wp:positionH>
                <wp:positionV relativeFrom="paragraph">
                  <wp:posOffset>29210</wp:posOffset>
                </wp:positionV>
                <wp:extent cx="5681345" cy="8890"/>
                <wp:effectExtent l="0" t="9525" r="14605" b="10160"/>
                <wp:wrapNone/>
                <wp:docPr id="5" name="直接连接符 5"/>
                <wp:cNvGraphicFramePr/>
                <a:graphic xmlns:a="http://schemas.openxmlformats.org/drawingml/2006/main">
                  <a:graphicData uri="http://schemas.microsoft.com/office/word/2010/wordprocessingShape">
                    <wps:wsp>
                      <wps:cNvCnPr/>
                      <wps:spPr>
                        <a:xfrm flipV="true">
                          <a:off x="1097280" y="7673340"/>
                          <a:ext cx="5681345" cy="889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flip:y;margin-left:-4.25pt;margin-top:2.3pt;height:0.7pt;width:447.35pt;z-index:251663360;mso-width-relative:page;mso-height-relative:page;" filled="f" stroked="t" coordsize="21600,21600" o:gfxdata="UEsFBgAAAAAAAAAAAAAAAAAAAAAAAFBLAwQKAAAAAACHTuJAAAAAAAAAAAAAAAAABAAAAGRycy9Q&#10;SwMEFAAAAAgAh07iQE/XU4bVAAAABgEAAA8AAABkcnMvZG93bnJldi54bWxNjrFOwzAURXck/sF6&#10;SGytnUBDCHnpgMTI0NCBbm78mqSNn6PYTQtfj5lgvLpX555yfbWDmGnyvWOEZKlAEDfO9NwibD/e&#10;FjkIHzQbPTgmhC/ysK5ub0pdGHfhDc11aEWEsC80QhfCWEjpm46s9ks3Esfu4CarQ4xTK82kLxFu&#10;B5kqlUmre44PnR7ptaPmVJ8tQp0kJHcPz+H4fvj8Dqtd95TOG8T7u0S9gAh0DX9j+NWP6lBFp707&#10;s/FiQFjkq7hEeMxAxDrPsxTEHiFTIKtS/tevfgBQSwMEFAAAAAgAh07iQObb07niAQAAgAMAAA4A&#10;AABkcnMvZTJvRG9jLnhtbK1TS44TMRDdI3EHy3vSnWTya6Uzi4mGDYJIwOwdt91tyT+VPenkElwA&#10;iR2sWLKf2zAcY8ruMAywQ/SiZLvKr+o9v15fHo0mBwFBOVvT8aikRFjuGmXbmr5/d/1iSUmIzDZM&#10;OytqehKBXm6eP1v3vhIT1zndCCAIYkPV+5p2MfqqKALvhGFh5LywmJQODIu4hbZogPWIbnQxKct5&#10;0TtoPDguQsDT7ZCkm4wvpeDxjZRBRKJrirPFHCHHfYrFZs2qFpjvFD+Pwf5hCsOUxaaPUFsWGbkF&#10;9ReUURxccDKOuDOFk1JxkTkgm3H5B5u3HfMic0Fxgn+UKfw/WP76sAOimprOKLHM4BPdf/z2/cPn&#10;H3efMN5//UJmSaTehwprr+wOzrvgd5AYHyUYIrXyNzWNcJvmZRUSI0f0Q7laTJao+6mmi/liOr04&#10;Ky6OkXAsmM2X4+kFtuZYsVyucroYQBOOhxBfCmdIWtRUKzvgs8OrEHEQLP1Zksqtu1Za5zfVlvQ4&#10;wKqcYXvO0FpSs4hL45FssC0lTLfoWR4hjxycVk26noACtPsrDeTAkm/yl1TAdr+Vpd5bFrqhLqcG&#10;RxkV0dZaGWT19La2CJK0HNRLq71rTlnUfI7PnNucLZl89HSfb//6cTYP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FgAAAGRycy9QSwECFAAU&#10;AAAACACHTuJAT9dThtUAAAAGAQAADwAAAAAAAAABACAAAAA4AAAAZHJzL2Rvd25yZXYueG1sUEsB&#10;AhQAFAAAAAgAh07iQObb07niAQAAgAMAAA4AAAAAAAAAAQAgAAAAOgEAAGRycy9lMm9Eb2MueG1s&#10;UEsFBgAAAAAGAAYAWQEAAI4FAAAAAA==&#10;">
                <v:fill on="f" focussize="0,0"/>
                <v:stroke weight="1.5pt" color="#000000 [3213]" miterlimit="8" joinstyle="miter"/>
                <v:imagedata o:title=""/>
                <o:lock v:ext="edit" aspectratio="f"/>
              </v:line>
            </w:pict>
          </mc:Fallback>
        </mc:AlternateContent>
      </w:r>
      <w:r>
        <w:rPr>
          <w:rFonts w:hint="default" w:ascii="Times New Roman" w:hAnsi="Times New Roman" w:eastAsia="仿宋_GB2312" w:cs="Times New Roman"/>
          <w:bCs/>
          <w:color w:val="auto"/>
          <w:sz w:val="32"/>
          <w:szCs w:val="32"/>
          <w:highlight w:val="none"/>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6" name="直接连接符 6"/>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1638.35pt;height:0.1pt;width:453.75pt;z-index:251664384;mso-width-relative:page;mso-height-relative:page;" filled="f" stroked="t" coordsize="21600,21600" o:gfxdata="UEsFBgAAAAAAAAAAAAAAAAAAAAAAAFBLAwQKAAAAAACHTuJAAAAAAAAAAAAAAAAABAAAAGRycy9Q&#10;SwMEFAAAAAgAh07iQIvv85HXAAAACgEAAA8AAABkcnMvZG93bnJldi54bWxNj8FOwzAQRO9I/IO1&#10;SNyo3VY0NMTpAVFx4NQUIY6beEkC8dqK3Tb9e4w40OPsrGbeFJvJDuJIY+gda5jPFAjixpmeWw1v&#10;++3dA4gQkQ0OjknDmQJsyuurAnPjTryjYxVbkUI45Kihi9HnUoamI4th5jxx8j7daDEmObbSjHhK&#10;4XaQC6VW0mLPqaFDT08dNd/VwWp4ef+Sfokfe35ud5PfUn1+rUatb2/m6hFEpCn+P8MvfkKHMjHV&#10;7sAmiEFDGhI1LBfZKgOR/LXK7kHUf6c1yLKQlxPKH1BLAwQUAAAACACHTuJAVE6i5NsBAACZAwAA&#10;DgAAAGRycy9lMm9Eb2MueG1srVPNjhMxDL4j8Q5R7nTaQTvLjjrdw5blgqAS8ABukulEyh9x6LQv&#10;wQsgcYMTR+77NiyPsU5aygIXhOjBtWPH9vflm/nlzhq2VRG1dx2fTaacKSe81G7T8Tevrx894QwT&#10;OAnGO9XxvUJ+uXj4YD6GVtV+8EaqyKiJw3YMHR9SCm1VoRiUBZz4oBwlex8tJArjppIRRupuTVVP&#10;p001+ihD9EIh0unykOSL0r/vlUgv+x5VYqbjtFsqNha7zrZazKHdRAiDFsc14B+2sKAdDT21WkIC&#10;9i7qP1pZLaJH36eJ8Lbyfa+FKhgIzWz6G5pXAwRVsBA5GE404f9rK15sV5Fp2fGGMweWnuj2w9dv&#10;7z99v/lI9vbLZ9ZkksaALdVeuVU8RhhWMSPe9dHmf8LCdoXY/YlYtUtM0OHZeVM39RlngnKz+rzw&#10;Xv28GyKmZ8pblp2OG+0ybGhh+xwTzaPSHyX52Dg2dvzicUMvKoBUg2/JsYFQoNuUm+iNltfamFyP&#10;cbO+MpFtIaug/DIm6vpLWR6xBBwOdSV10MegQD51kqV9IH4cCZnnBaySnBlFus8eNYQ2gTZ/U0mj&#10;jcsXVNHoEWUm+UBr9tZe7gvbVY7o/cvGR61mgd2Pyb//RS3u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BYAAABkcnMvUEsBAhQAFAAAAAgA&#10;h07iQIvv85HXAAAACgEAAA8AAAAAAAAAAQAgAAAAOAAAAGRycy9kb3ducmV2LnhtbFBLAQIUABQA&#10;AAAIAIdO4kBUTqLk2wEAAJkDAAAOAAAAAAAAAAEAIAAAADwBAABkcnMvZTJvRG9jLnhtbFBLBQYA&#10;AAAABgAGAFkBAACJBQAAAAA=&#10;">
                <v:fill on="f" focussize="0,0"/>
                <v:stroke weight="0.737007874015748pt" color="#000000" joinstyle="round" endcap="square"/>
                <v:imagedata o:title=""/>
                <o:lock v:ext="edit" aspectratio="f"/>
              </v:line>
            </w:pict>
          </mc:Fallback>
        </mc:AlternateContent>
      </w:r>
      <w:r>
        <w:rPr>
          <w:rFonts w:hint="default" w:ascii="Times New Roman" w:hAnsi="Times New Roman" w:eastAsia="仿宋_GB2312" w:cs="Times New Roman"/>
          <w:color w:val="auto"/>
          <w:sz w:val="32"/>
          <w:szCs w:val="32"/>
          <w:highlight w:val="none"/>
        </w:rPr>
        <w:t>本文书一式</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u w:val="single"/>
          <w:lang w:eastAsia="zh-CN"/>
        </w:rPr>
        <w:t>两</w:t>
      </w:r>
      <w:r>
        <w:rPr>
          <w:rFonts w:hint="default" w:ascii="Times New Roman" w:hAnsi="Times New Roman" w:eastAsia="仿宋_GB2312" w:cs="Times New Roman"/>
          <w:color w:val="auto"/>
          <w:sz w:val="32"/>
          <w:szCs w:val="32"/>
          <w:highlight w:val="none"/>
          <w:u w:val="single"/>
        </w:rPr>
        <w:t xml:space="preserve"> </w:t>
      </w:r>
      <w:r>
        <w:rPr>
          <w:rFonts w:hint="default" w:ascii="Times New Roman" w:hAnsi="Times New Roman" w:eastAsia="仿宋_GB2312" w:cs="Times New Roman"/>
          <w:color w:val="auto"/>
          <w:sz w:val="32"/>
          <w:szCs w:val="32"/>
          <w:highlight w:val="none"/>
        </w:rPr>
        <w:t>份，</w:t>
      </w:r>
      <w:r>
        <w:rPr>
          <w:rFonts w:hint="default" w:ascii="Times New Roman" w:hAnsi="Times New Roman" w:eastAsia="仿宋_GB2312" w:cs="Times New Roman"/>
          <w:color w:val="auto"/>
          <w:sz w:val="32"/>
          <w:szCs w:val="32"/>
          <w:highlight w:val="none"/>
          <w:u w:val="single"/>
          <w:lang w:eastAsia="zh-CN"/>
        </w:rPr>
        <w:t>一</w:t>
      </w:r>
      <w:r>
        <w:rPr>
          <w:rFonts w:hint="default" w:ascii="Times New Roman" w:hAnsi="Times New Roman" w:eastAsia="仿宋_GB2312" w:cs="Times New Roman"/>
          <w:color w:val="auto"/>
          <w:sz w:val="32"/>
          <w:szCs w:val="32"/>
          <w:highlight w:val="none"/>
        </w:rPr>
        <w:t>份送达，</w:t>
      </w:r>
      <w:r>
        <w:rPr>
          <w:rFonts w:hint="default" w:ascii="Times New Roman" w:hAnsi="Times New Roman" w:eastAsia="仿宋_GB2312" w:cs="Times New Roman"/>
          <w:color w:val="auto"/>
          <w:sz w:val="32"/>
          <w:szCs w:val="32"/>
          <w:highlight w:val="none"/>
          <w:u w:val="single"/>
        </w:rPr>
        <w:t>一</w:t>
      </w:r>
      <w:r>
        <w:rPr>
          <w:rFonts w:hint="default" w:ascii="Times New Roman" w:hAnsi="Times New Roman" w:eastAsia="仿宋_GB2312" w:cs="Times New Roman"/>
          <w:color w:val="auto"/>
          <w:sz w:val="32"/>
          <w:szCs w:val="32"/>
          <w:highlight w:val="none"/>
        </w:rPr>
        <w:t>份归档。</w:t>
      </w:r>
    </w:p>
    <w:sectPr>
      <w:footerReference r:id="rId3" w:type="default"/>
      <w:pgSz w:w="11906" w:h="16838"/>
      <w:pgMar w:top="2098" w:right="1474" w:bottom="1984" w:left="1587" w:header="851" w:footer="992" w:gutter="0"/>
      <w:pgNumType w:fmt="decimal"/>
      <w:cols w:space="0" w:num="1"/>
      <w:rtlGutter w:val="0"/>
      <w:docGrid w:type="linesAndChars" w:linePitch="289" w:charSpace="22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HorizontalSpacing w:val="111"/>
  <w:drawingGridVerticalSpacing w:val="144"/>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BkMjY4MDM3YTQ3NzZkYTAxNTc1ZDU4MTU5YTM5MmUifQ=="/>
  </w:docVars>
  <w:rsids>
    <w:rsidRoot w:val="2EE02BD7"/>
    <w:rsid w:val="00FC2A8F"/>
    <w:rsid w:val="01283A8A"/>
    <w:rsid w:val="02060518"/>
    <w:rsid w:val="02AE7880"/>
    <w:rsid w:val="036E6380"/>
    <w:rsid w:val="03846CF5"/>
    <w:rsid w:val="05EA4720"/>
    <w:rsid w:val="06472934"/>
    <w:rsid w:val="06861136"/>
    <w:rsid w:val="074C6CE7"/>
    <w:rsid w:val="0A03729A"/>
    <w:rsid w:val="0A3844D3"/>
    <w:rsid w:val="0C8F30EF"/>
    <w:rsid w:val="0CC7487E"/>
    <w:rsid w:val="0D071397"/>
    <w:rsid w:val="11990339"/>
    <w:rsid w:val="122C2C51"/>
    <w:rsid w:val="137B6DE6"/>
    <w:rsid w:val="153A2B84"/>
    <w:rsid w:val="15D11A48"/>
    <w:rsid w:val="16280ADA"/>
    <w:rsid w:val="17790F19"/>
    <w:rsid w:val="18050520"/>
    <w:rsid w:val="1A614BFE"/>
    <w:rsid w:val="1B622626"/>
    <w:rsid w:val="1B9D1EB9"/>
    <w:rsid w:val="1C7756CA"/>
    <w:rsid w:val="1CBF0E0C"/>
    <w:rsid w:val="1D312A67"/>
    <w:rsid w:val="1DE14389"/>
    <w:rsid w:val="1DF926DA"/>
    <w:rsid w:val="1ECD193E"/>
    <w:rsid w:val="1ED95962"/>
    <w:rsid w:val="1F8C0992"/>
    <w:rsid w:val="22025331"/>
    <w:rsid w:val="220977E4"/>
    <w:rsid w:val="230F2E3F"/>
    <w:rsid w:val="23B11F26"/>
    <w:rsid w:val="24567FA5"/>
    <w:rsid w:val="249C731A"/>
    <w:rsid w:val="250C1561"/>
    <w:rsid w:val="25C25ABF"/>
    <w:rsid w:val="266F2D0B"/>
    <w:rsid w:val="274F51B1"/>
    <w:rsid w:val="2814305F"/>
    <w:rsid w:val="29F800DF"/>
    <w:rsid w:val="2A0B329F"/>
    <w:rsid w:val="2A847115"/>
    <w:rsid w:val="2B302B92"/>
    <w:rsid w:val="2BBA451A"/>
    <w:rsid w:val="2BCA1BD8"/>
    <w:rsid w:val="2C367F81"/>
    <w:rsid w:val="2D7752BA"/>
    <w:rsid w:val="2E2B11AE"/>
    <w:rsid w:val="2EE02BD7"/>
    <w:rsid w:val="30C61BCC"/>
    <w:rsid w:val="33F71939"/>
    <w:rsid w:val="34067F37"/>
    <w:rsid w:val="3610509D"/>
    <w:rsid w:val="373F0FF4"/>
    <w:rsid w:val="3A956312"/>
    <w:rsid w:val="3B63005D"/>
    <w:rsid w:val="3C410630"/>
    <w:rsid w:val="3D7B3056"/>
    <w:rsid w:val="3DD12613"/>
    <w:rsid w:val="3EFF9690"/>
    <w:rsid w:val="41991957"/>
    <w:rsid w:val="42C72F56"/>
    <w:rsid w:val="43372CF9"/>
    <w:rsid w:val="44171C9F"/>
    <w:rsid w:val="48141BD5"/>
    <w:rsid w:val="496356E9"/>
    <w:rsid w:val="4BFE3402"/>
    <w:rsid w:val="4CA17D49"/>
    <w:rsid w:val="4CDF4ADC"/>
    <w:rsid w:val="4CEC65ED"/>
    <w:rsid w:val="50165435"/>
    <w:rsid w:val="50CF1E00"/>
    <w:rsid w:val="51CE096B"/>
    <w:rsid w:val="53A07F19"/>
    <w:rsid w:val="53B45D3D"/>
    <w:rsid w:val="53F339B6"/>
    <w:rsid w:val="56E144E8"/>
    <w:rsid w:val="57B224AA"/>
    <w:rsid w:val="57DD4C21"/>
    <w:rsid w:val="5ABB5486"/>
    <w:rsid w:val="5ADA6F82"/>
    <w:rsid w:val="5AFC2830"/>
    <w:rsid w:val="5BE046AA"/>
    <w:rsid w:val="5CFBD560"/>
    <w:rsid w:val="5EAC5739"/>
    <w:rsid w:val="5F26651E"/>
    <w:rsid w:val="5F6403FB"/>
    <w:rsid w:val="5FEE528B"/>
    <w:rsid w:val="5FF7B9E7"/>
    <w:rsid w:val="60615478"/>
    <w:rsid w:val="6197338C"/>
    <w:rsid w:val="635C1BED"/>
    <w:rsid w:val="63620474"/>
    <w:rsid w:val="63F418CB"/>
    <w:rsid w:val="641401EF"/>
    <w:rsid w:val="67147E51"/>
    <w:rsid w:val="67CA56D0"/>
    <w:rsid w:val="69083A1A"/>
    <w:rsid w:val="6A5205CC"/>
    <w:rsid w:val="6B5C4B98"/>
    <w:rsid w:val="6B5D2C91"/>
    <w:rsid w:val="6D56105E"/>
    <w:rsid w:val="6E094B0F"/>
    <w:rsid w:val="6FA700A1"/>
    <w:rsid w:val="6FFF13CF"/>
    <w:rsid w:val="706E396F"/>
    <w:rsid w:val="72C84B16"/>
    <w:rsid w:val="732314F2"/>
    <w:rsid w:val="736E1BF5"/>
    <w:rsid w:val="741E2630"/>
    <w:rsid w:val="74813D6C"/>
    <w:rsid w:val="760726D4"/>
    <w:rsid w:val="76F60F07"/>
    <w:rsid w:val="777702D4"/>
    <w:rsid w:val="77F47AA4"/>
    <w:rsid w:val="79095479"/>
    <w:rsid w:val="79A7A3D9"/>
    <w:rsid w:val="7AFF60BC"/>
    <w:rsid w:val="7C04329A"/>
    <w:rsid w:val="7C0947B1"/>
    <w:rsid w:val="7C3976A4"/>
    <w:rsid w:val="7D1568ED"/>
    <w:rsid w:val="7D6701E6"/>
    <w:rsid w:val="7D9B1FC1"/>
    <w:rsid w:val="7DF729D7"/>
    <w:rsid w:val="7FBE46B4"/>
    <w:rsid w:val="7FF33301"/>
    <w:rsid w:val="975D8566"/>
    <w:rsid w:val="AABFF185"/>
    <w:rsid w:val="B9FF6A5E"/>
    <w:rsid w:val="DED9F7C5"/>
    <w:rsid w:val="DF5FE80C"/>
    <w:rsid w:val="DFE7CAB8"/>
    <w:rsid w:val="EFE70ABD"/>
    <w:rsid w:val="F59FCE99"/>
    <w:rsid w:val="F6FA729B"/>
    <w:rsid w:val="F77E6E72"/>
    <w:rsid w:val="F7BFFBBB"/>
    <w:rsid w:val="F7FB57C9"/>
    <w:rsid w:val="F9E7D47A"/>
    <w:rsid w:val="FEFD33B0"/>
    <w:rsid w:val="FFFB0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link w:val="7"/>
    <w:qFormat/>
    <w:uiPriority w:val="0"/>
    <w:pPr>
      <w:ind w:left="220"/>
    </w:pPr>
    <w:rPr>
      <w:rFonts w:ascii="宋体" w:hAnsi="宋体" w:eastAsia="宋体"/>
      <w:sz w:val="32"/>
      <w:szCs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7">
    <w:name w:val="正文文本 字符"/>
    <w:link w:val="2"/>
    <w:qFormat/>
    <w:uiPriority w:val="0"/>
    <w:rPr>
      <w:rFonts w:ascii="宋体" w:hAnsi="宋体" w:eastAsia="宋体"/>
      <w:sz w:val="32"/>
      <w:szCs w:val="32"/>
    </w:rPr>
  </w:style>
  <w:style w:type="paragraph" w:customStyle="1" w:styleId="8">
    <w:name w:val="正文缩进1"/>
    <w:basedOn w:val="1"/>
    <w:qFormat/>
    <w:uiPriority w:val="0"/>
    <w:pPr>
      <w:ind w:firstLine="200" w:firstLineChars="200"/>
      <w:jc w:val="both"/>
    </w:pPr>
    <w:rPr>
      <w:rFonts w:ascii="Calibri" w:hAnsi="Calibri" w:eastAsia="宋体" w:cs="Times New Roman"/>
      <w:kern w:val="2"/>
      <w:sz w:val="21"/>
      <w:szCs w:val="24"/>
      <w:lang w:eastAsia="zh-CN"/>
    </w:rPr>
  </w:style>
  <w:style w:type="paragraph" w:customStyle="1" w:styleId="9">
    <w:name w:val="正文 New"/>
    <w:qFormat/>
    <w:uiPriority w:val="0"/>
    <w:pPr>
      <w:widowControl w:val="0"/>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4282</Words>
  <Characters>4491</Characters>
  <Lines>0</Lines>
  <Paragraphs>0</Paragraphs>
  <TotalTime>12</TotalTime>
  <ScaleCrop>false</ScaleCrop>
  <LinksUpToDate>false</LinksUpToDate>
  <CharactersWithSpaces>4594</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2019-09-27T16:56:00Z</dcterms:created>
  <dc:creator>林振顺</dc:creator>
  <cp:lastModifiedBy>周肖伟</cp:lastModifiedBy>
  <cp:lastPrinted>2026-03-05T10:13:00Z</cp:lastPrinted>
  <dcterms:modified xsi:type="dcterms:W3CDTF">2026-03-16T11:29:01Z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0AA55AABE7134D8BAEEB7AB6C61A1FD9_13</vt:lpwstr>
  </property>
  <property fmtid="{D5CDD505-2E9C-101B-9397-08002B2CF9AE}" pid="4" name="KSOTemplateDocerSaveRecord">
    <vt:lpwstr>eyJoZGlkIjoiZjdlMTNmZjhlZWZmZDlhOGUyNWEyYTJiOGNlOTU0YjIiLCJ1c2VySWQiOiIzNzkzNzM5ODIifQ==</vt:lpwstr>
  </property>
</Properties>
</file>