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4FDC9">
      <w:pPr>
        <w:widowControl/>
        <w:shd w:val="clear" w:color="auto" w:fill="FFFFFF"/>
        <w:spacing w:before="300" w:line="360" w:lineRule="atLeast"/>
        <w:jc w:val="center"/>
        <w:rPr>
          <w:rFonts w:hint="eastAsia" w:ascii="微软雅黑" w:hAnsi="微软雅黑" w:eastAsia="微软雅黑" w:cs="微软雅黑"/>
          <w:color w:val="000000"/>
          <w:sz w:val="28"/>
          <w:szCs w:val="28"/>
        </w:rPr>
      </w:pPr>
      <w:r>
        <w:rPr>
          <w:rFonts w:hint="eastAsia" w:ascii="微软雅黑" w:hAnsi="微软雅黑" w:eastAsia="微软雅黑" w:cs="微软雅黑"/>
          <w:color w:val="000000"/>
          <w:kern w:val="0"/>
          <w:sz w:val="28"/>
          <w:szCs w:val="28"/>
          <w:shd w:val="clear" w:color="auto" w:fill="FFFFFF"/>
          <w:lang w:bidi="ar"/>
        </w:rPr>
        <w:t>行政强制信息公开表</w:t>
      </w:r>
    </w:p>
    <w:tbl>
      <w:tblPr>
        <w:tblStyle w:val="5"/>
        <w:tblW w:w="14140" w:type="dxa"/>
        <w:tblInd w:w="0" w:type="dxa"/>
        <w:tblLayout w:type="fixed"/>
        <w:tblCellMar>
          <w:top w:w="0" w:type="dxa"/>
          <w:left w:w="0" w:type="dxa"/>
          <w:bottom w:w="0" w:type="dxa"/>
          <w:right w:w="0" w:type="dxa"/>
        </w:tblCellMar>
      </w:tblPr>
      <w:tblGrid>
        <w:gridCol w:w="327"/>
        <w:gridCol w:w="944"/>
        <w:gridCol w:w="992"/>
        <w:gridCol w:w="816"/>
        <w:gridCol w:w="1878"/>
        <w:gridCol w:w="850"/>
        <w:gridCol w:w="3827"/>
        <w:gridCol w:w="2694"/>
        <w:gridCol w:w="1134"/>
        <w:gridCol w:w="678"/>
      </w:tblGrid>
      <w:tr w14:paraId="7C8229CA">
        <w:tblPrEx>
          <w:tblCellMar>
            <w:top w:w="0" w:type="dxa"/>
            <w:left w:w="0" w:type="dxa"/>
            <w:bottom w:w="0" w:type="dxa"/>
            <w:right w:w="0" w:type="dxa"/>
          </w:tblCellMar>
        </w:tblPrEx>
        <w:trPr>
          <w:trHeight w:val="1481" w:hRule="atLeast"/>
        </w:trPr>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0A603">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序号</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B2F24">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行政强制决定书文号</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680A4">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案件名称</w:t>
            </w:r>
          </w:p>
        </w:tc>
        <w:tc>
          <w:tcPr>
            <w:tcW w:w="8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AD36F">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当事人</w:t>
            </w:r>
          </w:p>
        </w:tc>
        <w:tc>
          <w:tcPr>
            <w:tcW w:w="18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D9229">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企业社会信用代码</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D810B">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法定代表人姓名</w:t>
            </w:r>
          </w:p>
        </w:tc>
        <w:tc>
          <w:tcPr>
            <w:tcW w:w="3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71A7C">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行政强制主要内容</w:t>
            </w:r>
          </w:p>
        </w:tc>
        <w:tc>
          <w:tcPr>
            <w:tcW w:w="26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5401A">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行政强制的依据</w:t>
            </w:r>
          </w:p>
        </w:tc>
        <w:tc>
          <w:tcPr>
            <w:tcW w:w="11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36EDF">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做出</w:t>
            </w:r>
            <w:r>
              <w:rPr>
                <w:rFonts w:hint="eastAsia" w:ascii="方正仿宋_GBK" w:hAnsi="方正仿宋_GBK" w:eastAsia="方正仿宋_GBK" w:cs="方正仿宋_GBK"/>
                <w:color w:val="000000"/>
                <w:kern w:val="0"/>
                <w:szCs w:val="21"/>
                <w:lang w:eastAsia="zh-CN" w:bidi="ar"/>
              </w:rPr>
              <w:t>行政强制</w:t>
            </w:r>
            <w:r>
              <w:rPr>
                <w:rFonts w:hint="eastAsia" w:ascii="方正仿宋_GBK" w:hAnsi="方正仿宋_GBK" w:eastAsia="方正仿宋_GBK" w:cs="方正仿宋_GBK"/>
                <w:color w:val="000000"/>
                <w:kern w:val="0"/>
                <w:szCs w:val="21"/>
                <w:lang w:bidi="ar"/>
              </w:rPr>
              <w:t>的机关名称和日期</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8D723">
            <w:pPr>
              <w:widowControl/>
              <w:spacing w:line="360" w:lineRule="exact"/>
              <w:jc w:val="center"/>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kern w:val="0"/>
                <w:szCs w:val="21"/>
                <w:lang w:bidi="ar"/>
              </w:rPr>
              <w:t>备注</w:t>
            </w:r>
          </w:p>
        </w:tc>
      </w:tr>
      <w:tr w14:paraId="2F301442">
        <w:tblPrEx>
          <w:tblCellMar>
            <w:top w:w="0" w:type="dxa"/>
            <w:left w:w="0" w:type="dxa"/>
            <w:bottom w:w="0" w:type="dxa"/>
            <w:right w:w="0" w:type="dxa"/>
          </w:tblCellMar>
        </w:tblPrEx>
        <w:trPr>
          <w:trHeight w:val="4096" w:hRule="atLeast"/>
        </w:trPr>
        <w:tc>
          <w:tcPr>
            <w:tcW w:w="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5A7B">
            <w:pPr>
              <w:widowControl/>
              <w:spacing w:line="360" w:lineRule="exact"/>
              <w:jc w:val="left"/>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bidi="ar"/>
              </w:rPr>
              <w:t>1</w:t>
            </w:r>
          </w:p>
        </w:tc>
        <w:tc>
          <w:tcPr>
            <w:tcW w:w="9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ED85">
            <w:pPr>
              <w:widowControl/>
              <w:spacing w:line="360" w:lineRule="exact"/>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rPr>
              <w:t>闽药监厦稽办强制〔202</w:t>
            </w:r>
            <w:r>
              <w:rPr>
                <w:rFonts w:hint="eastAsia" w:ascii="方正仿宋_GBK" w:hAnsi="方正仿宋_GBK" w:eastAsia="方正仿宋_GBK" w:cs="方正仿宋_GBK"/>
                <w:color w:val="000000"/>
                <w:szCs w:val="21"/>
                <w:lang w:val="en-US" w:eastAsia="zh-CN"/>
              </w:rPr>
              <w:t>6</w:t>
            </w:r>
            <w:r>
              <w:rPr>
                <w:rFonts w:hint="eastAsia" w:ascii="方正仿宋_GBK" w:hAnsi="方正仿宋_GBK" w:eastAsia="方正仿宋_GBK" w:cs="方正仿宋_GBK"/>
                <w:color w:val="000000"/>
                <w:szCs w:val="21"/>
              </w:rPr>
              <w:t>〕00</w:t>
            </w:r>
            <w:r>
              <w:rPr>
                <w:rFonts w:hint="eastAsia" w:ascii="方正仿宋_GBK" w:hAnsi="方正仿宋_GBK" w:eastAsia="方正仿宋_GBK" w:cs="方正仿宋_GBK"/>
                <w:color w:val="000000"/>
                <w:szCs w:val="21"/>
                <w:lang w:val="en-US" w:eastAsia="zh-CN"/>
              </w:rPr>
              <w:t>7</w:t>
            </w:r>
            <w:r>
              <w:rPr>
                <w:rFonts w:hint="eastAsia" w:ascii="方正仿宋_GBK" w:hAnsi="方正仿宋_GBK" w:eastAsia="方正仿宋_GBK" w:cs="方正仿宋_GBK"/>
                <w:color w:val="000000"/>
                <w:szCs w:val="21"/>
              </w:rPr>
              <w:t>号</w:t>
            </w:r>
          </w:p>
        </w:tc>
        <w:tc>
          <w:tcPr>
            <w:tcW w:w="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55BF">
            <w:pPr>
              <w:widowControl/>
              <w:spacing w:line="360" w:lineRule="exact"/>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szCs w:val="21"/>
                <w:lang w:val="en-US" w:eastAsia="zh-CN"/>
              </w:rPr>
              <w:t>漳州怡嘉化妆品有限公司涉嫌许可条件发生变化未按规定申请变更案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D2B3">
            <w:pPr>
              <w:widowControl/>
              <w:spacing w:line="360" w:lineRule="exact"/>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漳州怡嘉化妆品有限公司</w:t>
            </w:r>
          </w:p>
        </w:tc>
        <w:tc>
          <w:tcPr>
            <w:tcW w:w="18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C665">
            <w:pPr>
              <w:widowControl/>
              <w:spacing w:line="360" w:lineRule="exact"/>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val="en-US" w:eastAsia="zh-CN" w:bidi="ar"/>
              </w:rPr>
              <w:t>91350603337526374N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7038">
            <w:pPr>
              <w:widowControl/>
              <w:spacing w:line="360" w:lineRule="exact"/>
              <w:textAlignment w:val="center"/>
              <w:rPr>
                <w:rFonts w:hint="default" w:ascii="方正仿宋_GBK" w:hAnsi="方正仿宋_GBK" w:eastAsia="方正仿宋_GBK" w:cs="方正仿宋_GBK"/>
                <w:color w:val="000000"/>
                <w:kern w:val="0"/>
                <w:szCs w:val="21"/>
                <w:lang w:val="en-US" w:eastAsia="zh-CN" w:bidi="ar"/>
              </w:rPr>
            </w:pPr>
            <w:r>
              <w:rPr>
                <w:rFonts w:hint="default" w:ascii="方正仿宋_GBK" w:hAnsi="方正仿宋_GBK" w:eastAsia="方正仿宋_GBK" w:cs="方正仿宋_GBK"/>
                <w:color w:val="000000"/>
                <w:kern w:val="0"/>
                <w:szCs w:val="21"/>
                <w:lang w:val="en-US" w:eastAsia="zh-CN" w:bidi="ar"/>
              </w:rPr>
              <w:t>房志伟</w:t>
            </w:r>
          </w:p>
        </w:tc>
        <w:tc>
          <w:tcPr>
            <w:tcW w:w="3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7DC1">
            <w:pPr>
              <w:widowControl/>
              <w:spacing w:line="360" w:lineRule="exact"/>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lang w:val="en-US" w:eastAsia="zh-CN"/>
              </w:rPr>
              <w:t>对涉案化妆品扣押行政强制措施</w:t>
            </w:r>
            <w:r>
              <w:rPr>
                <w:rFonts w:hint="eastAsia" w:ascii="方正仿宋_GBK" w:hAnsi="方正仿宋_GBK" w:eastAsia="方正仿宋_GBK" w:cs="方正仿宋_GBK"/>
                <w:color w:val="000000"/>
                <w:szCs w:val="21"/>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5D3C">
            <w:pPr>
              <w:widowControl/>
              <w:spacing w:line="360" w:lineRule="exact"/>
              <w:textAlignment w:val="center"/>
              <w:rPr>
                <w:rFonts w:hint="eastAsia" w:ascii="方正仿宋_GBK" w:hAnsi="方正仿宋_GBK" w:eastAsia="方正仿宋_GBK" w:cs="方正仿宋_GBK"/>
                <w:color w:val="000000"/>
                <w:szCs w:val="21"/>
              </w:rPr>
            </w:pPr>
            <w:r>
              <w:rPr>
                <w:rFonts w:hint="eastAsia" w:ascii="方正仿宋_GBK" w:hAnsi="方正仿宋_GBK" w:eastAsia="方正仿宋_GBK" w:cs="方正仿宋_GBK"/>
                <w:color w:val="000000"/>
                <w:szCs w:val="21"/>
                <w:lang w:eastAsia="zh-CN"/>
              </w:rPr>
              <w:t>依据《化妆品监督管理条例》第四十六条第一款第四项的规定</w:t>
            </w:r>
            <w:r>
              <w:rPr>
                <w:rFonts w:hint="eastAsia" w:ascii="方正仿宋_GBK" w:hAnsi="方正仿宋_GBK" w:eastAsia="方正仿宋_GBK" w:cs="方正仿宋_GBK"/>
                <w:color w:val="000000"/>
                <w:szCs w:val="21"/>
              </w:rPr>
              <w:t>。</w:t>
            </w:r>
            <w:bookmarkStart w:id="0" w:name="_GoBack"/>
            <w:bookmarkEnd w:id="0"/>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492E1">
            <w:pPr>
              <w:widowControl/>
              <w:spacing w:line="360" w:lineRule="exact"/>
              <w:textAlignment w:val="center"/>
              <w:rPr>
                <w:rFonts w:hint="eastAsia" w:ascii="方正仿宋_GBK" w:hAnsi="方正仿宋_GBK" w:eastAsia="方正仿宋_GBK" w:cs="方正仿宋_GBK"/>
                <w:color w:val="000000"/>
                <w:kern w:val="0"/>
                <w:szCs w:val="21"/>
                <w:lang w:bidi="ar"/>
              </w:rPr>
            </w:pPr>
            <w:r>
              <w:rPr>
                <w:rFonts w:hint="eastAsia" w:ascii="方正仿宋_GBK" w:hAnsi="方正仿宋_GBK" w:eastAsia="方正仿宋_GBK" w:cs="方正仿宋_GBK"/>
                <w:color w:val="000000"/>
                <w:kern w:val="0"/>
                <w:szCs w:val="21"/>
                <w:lang w:bidi="ar"/>
              </w:rPr>
              <w:t>福建省药品监督管理局，202</w:t>
            </w:r>
            <w:r>
              <w:rPr>
                <w:rFonts w:hint="eastAsia" w:ascii="方正仿宋_GBK" w:hAnsi="方正仿宋_GBK" w:eastAsia="方正仿宋_GBK" w:cs="方正仿宋_GBK"/>
                <w:color w:val="000000"/>
                <w:kern w:val="0"/>
                <w:szCs w:val="21"/>
                <w:lang w:val="en-US" w:eastAsia="zh-CN" w:bidi="ar"/>
              </w:rPr>
              <w:t>6</w:t>
            </w:r>
            <w:r>
              <w:rPr>
                <w:rFonts w:hint="eastAsia" w:ascii="方正仿宋_GBK" w:hAnsi="方正仿宋_GBK" w:eastAsia="方正仿宋_GBK" w:cs="方正仿宋_GBK"/>
                <w:color w:val="000000"/>
                <w:kern w:val="0"/>
                <w:szCs w:val="21"/>
                <w:lang w:bidi="ar"/>
              </w:rPr>
              <w:t>年</w:t>
            </w:r>
            <w:r>
              <w:rPr>
                <w:rFonts w:hint="eastAsia" w:ascii="方正仿宋_GBK" w:hAnsi="方正仿宋_GBK" w:eastAsia="方正仿宋_GBK" w:cs="方正仿宋_GBK"/>
                <w:color w:val="000000"/>
                <w:kern w:val="0"/>
                <w:szCs w:val="21"/>
                <w:lang w:val="en-US" w:eastAsia="zh-CN" w:bidi="ar"/>
              </w:rPr>
              <w:t>9</w:t>
            </w:r>
            <w:r>
              <w:rPr>
                <w:rFonts w:hint="eastAsia" w:ascii="方正仿宋_GBK" w:hAnsi="方正仿宋_GBK" w:eastAsia="方正仿宋_GBK" w:cs="方正仿宋_GBK"/>
                <w:color w:val="000000"/>
                <w:kern w:val="0"/>
                <w:szCs w:val="21"/>
                <w:lang w:bidi="ar"/>
              </w:rPr>
              <w:t>月</w:t>
            </w:r>
            <w:r>
              <w:rPr>
                <w:rFonts w:hint="eastAsia" w:ascii="方正仿宋_GBK" w:hAnsi="方正仿宋_GBK" w:eastAsia="方正仿宋_GBK" w:cs="方正仿宋_GBK"/>
                <w:color w:val="000000"/>
                <w:kern w:val="0"/>
                <w:szCs w:val="21"/>
                <w:lang w:val="en-US" w:eastAsia="zh-CN" w:bidi="ar"/>
              </w:rPr>
              <w:t>3</w:t>
            </w:r>
            <w:r>
              <w:rPr>
                <w:rFonts w:hint="eastAsia" w:ascii="方正仿宋_GBK" w:hAnsi="方正仿宋_GBK" w:eastAsia="方正仿宋_GBK" w:cs="方正仿宋_GBK"/>
                <w:color w:val="000000"/>
                <w:kern w:val="0"/>
                <w:szCs w:val="21"/>
                <w:lang w:bidi="ar"/>
              </w:rPr>
              <w:t>日。</w:t>
            </w:r>
          </w:p>
        </w:tc>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14E9">
            <w:pPr>
              <w:widowControl/>
              <w:spacing w:line="360" w:lineRule="exact"/>
              <w:jc w:val="left"/>
              <w:textAlignment w:val="center"/>
              <w:rPr>
                <w:rFonts w:hint="eastAsia" w:ascii="方正仿宋_GBK" w:hAnsi="方正仿宋_GBK" w:eastAsia="方正仿宋_GBK" w:cs="方正仿宋_GBK"/>
                <w:color w:val="000000"/>
                <w:kern w:val="0"/>
                <w:szCs w:val="21"/>
                <w:lang w:bidi="ar"/>
              </w:rPr>
            </w:pPr>
          </w:p>
        </w:tc>
      </w:tr>
    </w:tbl>
    <w:p w14:paraId="4A19FEB2"/>
    <w:p w14:paraId="5A505D87">
      <w:r>
        <w:rPr>
          <w:rFonts w:hint="eastAsia" w:ascii="宋体" w:hAnsi="宋体" w:eastAsia="宋体" w:cs="宋体"/>
          <w:color w:val="000000"/>
          <w:sz w:val="22"/>
          <w:szCs w:val="22"/>
          <w:shd w:val="clear" w:color="auto" w:fill="FFFFFF"/>
        </w:rPr>
        <w:t>相关单位或者个人转载或引用药品监管部门公布的信息时，应当遵守《中华人民共和国药品管理法》等法律法规的要求，对有关药品的宣传报道应当全面、科学、客观、公正，否则将依法承担相应责任。如对信息作进一步解读，应作必要的核实。</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2NDc0ZTdlY2Q3ZmIyNjY4ZDNmMDJiZjUzZWI3ZDEifQ=="/>
  </w:docVars>
  <w:rsids>
    <w:rsidRoot w:val="00172A27"/>
    <w:rsid w:val="00100F81"/>
    <w:rsid w:val="00172A27"/>
    <w:rsid w:val="00325D11"/>
    <w:rsid w:val="003F173A"/>
    <w:rsid w:val="00751ADA"/>
    <w:rsid w:val="00765415"/>
    <w:rsid w:val="00886CCE"/>
    <w:rsid w:val="00935BD8"/>
    <w:rsid w:val="009E39C7"/>
    <w:rsid w:val="00D93752"/>
    <w:rsid w:val="00EC3815"/>
    <w:rsid w:val="00EC6659"/>
    <w:rsid w:val="00F05FC6"/>
    <w:rsid w:val="00F46A87"/>
    <w:rsid w:val="013621DE"/>
    <w:rsid w:val="015D724D"/>
    <w:rsid w:val="01AF6675"/>
    <w:rsid w:val="01F341DC"/>
    <w:rsid w:val="02206F22"/>
    <w:rsid w:val="026145CD"/>
    <w:rsid w:val="02DC41F3"/>
    <w:rsid w:val="039A75B8"/>
    <w:rsid w:val="044322F7"/>
    <w:rsid w:val="04720006"/>
    <w:rsid w:val="04E050C3"/>
    <w:rsid w:val="05E927E7"/>
    <w:rsid w:val="06CE10DF"/>
    <w:rsid w:val="06DD5A87"/>
    <w:rsid w:val="06DF09E6"/>
    <w:rsid w:val="071D143D"/>
    <w:rsid w:val="072C0BCD"/>
    <w:rsid w:val="07917978"/>
    <w:rsid w:val="07934CB0"/>
    <w:rsid w:val="08A451D8"/>
    <w:rsid w:val="091D0EB6"/>
    <w:rsid w:val="0A8263CF"/>
    <w:rsid w:val="0AF353F0"/>
    <w:rsid w:val="0AFC60A5"/>
    <w:rsid w:val="0B32336E"/>
    <w:rsid w:val="0BBD46A7"/>
    <w:rsid w:val="0BD27166"/>
    <w:rsid w:val="0C616F42"/>
    <w:rsid w:val="0C7D1938"/>
    <w:rsid w:val="0C9C52A0"/>
    <w:rsid w:val="0CF777D7"/>
    <w:rsid w:val="0D016698"/>
    <w:rsid w:val="0D496004"/>
    <w:rsid w:val="0D9B5DDE"/>
    <w:rsid w:val="0D9D6771"/>
    <w:rsid w:val="0DFB1089"/>
    <w:rsid w:val="0E490328"/>
    <w:rsid w:val="0E5D3919"/>
    <w:rsid w:val="0F312F23"/>
    <w:rsid w:val="0F483127"/>
    <w:rsid w:val="0F636137"/>
    <w:rsid w:val="12CC6E93"/>
    <w:rsid w:val="132F1E02"/>
    <w:rsid w:val="134F7688"/>
    <w:rsid w:val="13C62711"/>
    <w:rsid w:val="156C03C6"/>
    <w:rsid w:val="1575788D"/>
    <w:rsid w:val="15956002"/>
    <w:rsid w:val="16A67ADA"/>
    <w:rsid w:val="175002B3"/>
    <w:rsid w:val="17780848"/>
    <w:rsid w:val="17ED0162"/>
    <w:rsid w:val="18042591"/>
    <w:rsid w:val="18BE0642"/>
    <w:rsid w:val="1AEA7179"/>
    <w:rsid w:val="1AFE5EAD"/>
    <w:rsid w:val="1BE73D78"/>
    <w:rsid w:val="1C3D1C7A"/>
    <w:rsid w:val="1C5025C3"/>
    <w:rsid w:val="1C925246"/>
    <w:rsid w:val="1CAE2EE5"/>
    <w:rsid w:val="1CC47C11"/>
    <w:rsid w:val="1D3B5DDE"/>
    <w:rsid w:val="1DAF4892"/>
    <w:rsid w:val="1DC70616"/>
    <w:rsid w:val="1DC96DD1"/>
    <w:rsid w:val="1E487342"/>
    <w:rsid w:val="1E6C4095"/>
    <w:rsid w:val="1E8E1796"/>
    <w:rsid w:val="200D099C"/>
    <w:rsid w:val="2072136A"/>
    <w:rsid w:val="20B00327"/>
    <w:rsid w:val="20D42391"/>
    <w:rsid w:val="20EE49CE"/>
    <w:rsid w:val="20F25647"/>
    <w:rsid w:val="226D11F5"/>
    <w:rsid w:val="22A83813"/>
    <w:rsid w:val="22F41E44"/>
    <w:rsid w:val="23215CC3"/>
    <w:rsid w:val="23257EF1"/>
    <w:rsid w:val="23484CF1"/>
    <w:rsid w:val="23D423B4"/>
    <w:rsid w:val="2569115D"/>
    <w:rsid w:val="25875AFA"/>
    <w:rsid w:val="26AA4921"/>
    <w:rsid w:val="26B71264"/>
    <w:rsid w:val="26DF29AC"/>
    <w:rsid w:val="27A11DC7"/>
    <w:rsid w:val="27B3517A"/>
    <w:rsid w:val="28516479"/>
    <w:rsid w:val="28884AB5"/>
    <w:rsid w:val="28F3492D"/>
    <w:rsid w:val="2A1721F2"/>
    <w:rsid w:val="2AAA4F58"/>
    <w:rsid w:val="2C9337B1"/>
    <w:rsid w:val="2CA16103"/>
    <w:rsid w:val="2CAB63EF"/>
    <w:rsid w:val="2D7123B7"/>
    <w:rsid w:val="2D9E7301"/>
    <w:rsid w:val="2DE649A3"/>
    <w:rsid w:val="2E5B16E1"/>
    <w:rsid w:val="2ECF18AA"/>
    <w:rsid w:val="2EEB283A"/>
    <w:rsid w:val="2F383184"/>
    <w:rsid w:val="2F57175D"/>
    <w:rsid w:val="2F8548F3"/>
    <w:rsid w:val="30351958"/>
    <w:rsid w:val="30CF358A"/>
    <w:rsid w:val="30F02C2A"/>
    <w:rsid w:val="316A4F8D"/>
    <w:rsid w:val="32291B02"/>
    <w:rsid w:val="327970BC"/>
    <w:rsid w:val="329F0C04"/>
    <w:rsid w:val="32EF5248"/>
    <w:rsid w:val="33A12315"/>
    <w:rsid w:val="347C71D5"/>
    <w:rsid w:val="34975B1E"/>
    <w:rsid w:val="34A75DA4"/>
    <w:rsid w:val="34CC59A7"/>
    <w:rsid w:val="35283A77"/>
    <w:rsid w:val="35732EAB"/>
    <w:rsid w:val="35A4152E"/>
    <w:rsid w:val="35E525D1"/>
    <w:rsid w:val="3608161B"/>
    <w:rsid w:val="3689596D"/>
    <w:rsid w:val="3755151D"/>
    <w:rsid w:val="38827880"/>
    <w:rsid w:val="388E5FDA"/>
    <w:rsid w:val="39715F2D"/>
    <w:rsid w:val="39F74572"/>
    <w:rsid w:val="3A8E2E37"/>
    <w:rsid w:val="3B5F47C3"/>
    <w:rsid w:val="3CFF40EB"/>
    <w:rsid w:val="3D0D111B"/>
    <w:rsid w:val="3DDC2EDA"/>
    <w:rsid w:val="3E39262D"/>
    <w:rsid w:val="3E4A5F63"/>
    <w:rsid w:val="3E63711E"/>
    <w:rsid w:val="3F4B3DBC"/>
    <w:rsid w:val="3FA63E62"/>
    <w:rsid w:val="400613B4"/>
    <w:rsid w:val="404323A5"/>
    <w:rsid w:val="408D71D7"/>
    <w:rsid w:val="40F9550B"/>
    <w:rsid w:val="41452E4C"/>
    <w:rsid w:val="426C1B97"/>
    <w:rsid w:val="42743BCB"/>
    <w:rsid w:val="429373A2"/>
    <w:rsid w:val="4344143E"/>
    <w:rsid w:val="43854217"/>
    <w:rsid w:val="438C3243"/>
    <w:rsid w:val="44F32001"/>
    <w:rsid w:val="45253CF6"/>
    <w:rsid w:val="45646B1F"/>
    <w:rsid w:val="457E7C8F"/>
    <w:rsid w:val="45CC173C"/>
    <w:rsid w:val="46AE1F18"/>
    <w:rsid w:val="46C71020"/>
    <w:rsid w:val="47177CA0"/>
    <w:rsid w:val="474F196C"/>
    <w:rsid w:val="481B363B"/>
    <w:rsid w:val="496D4EDD"/>
    <w:rsid w:val="49DD1DC9"/>
    <w:rsid w:val="4ABC573E"/>
    <w:rsid w:val="4B227261"/>
    <w:rsid w:val="4B6E6C91"/>
    <w:rsid w:val="4BD87CAD"/>
    <w:rsid w:val="4CB227C6"/>
    <w:rsid w:val="4D494A31"/>
    <w:rsid w:val="4D4E6522"/>
    <w:rsid w:val="4DB52204"/>
    <w:rsid w:val="4DBF5525"/>
    <w:rsid w:val="4E4D4D9C"/>
    <w:rsid w:val="4EBF4B5E"/>
    <w:rsid w:val="4F6760DC"/>
    <w:rsid w:val="511C6458"/>
    <w:rsid w:val="51295856"/>
    <w:rsid w:val="51671A50"/>
    <w:rsid w:val="521F1AAF"/>
    <w:rsid w:val="52650555"/>
    <w:rsid w:val="529B204D"/>
    <w:rsid w:val="52C16F51"/>
    <w:rsid w:val="53572647"/>
    <w:rsid w:val="537E31B3"/>
    <w:rsid w:val="53CE2445"/>
    <w:rsid w:val="55455002"/>
    <w:rsid w:val="55DB0C7B"/>
    <w:rsid w:val="55F65D35"/>
    <w:rsid w:val="570D79CA"/>
    <w:rsid w:val="57121CF7"/>
    <w:rsid w:val="58CB7D44"/>
    <w:rsid w:val="58F30A28"/>
    <w:rsid w:val="58FB0EC8"/>
    <w:rsid w:val="5B420A05"/>
    <w:rsid w:val="5B9A5FEA"/>
    <w:rsid w:val="5BBA29DD"/>
    <w:rsid w:val="5C1044D8"/>
    <w:rsid w:val="5CA72243"/>
    <w:rsid w:val="5CD52BD8"/>
    <w:rsid w:val="5CDC01B4"/>
    <w:rsid w:val="5D350E4B"/>
    <w:rsid w:val="5EA51DF7"/>
    <w:rsid w:val="5EEC238A"/>
    <w:rsid w:val="5F277E5F"/>
    <w:rsid w:val="5FD388A9"/>
    <w:rsid w:val="600B75EF"/>
    <w:rsid w:val="613B606A"/>
    <w:rsid w:val="62C31765"/>
    <w:rsid w:val="62E71FB6"/>
    <w:rsid w:val="634C6967"/>
    <w:rsid w:val="635C6039"/>
    <w:rsid w:val="640A5255"/>
    <w:rsid w:val="640A5983"/>
    <w:rsid w:val="64145F3B"/>
    <w:rsid w:val="647F73C1"/>
    <w:rsid w:val="64DF3162"/>
    <w:rsid w:val="651779D1"/>
    <w:rsid w:val="65637F91"/>
    <w:rsid w:val="65687003"/>
    <w:rsid w:val="65832B7F"/>
    <w:rsid w:val="6585448E"/>
    <w:rsid w:val="65BD6C42"/>
    <w:rsid w:val="668415F3"/>
    <w:rsid w:val="66F45538"/>
    <w:rsid w:val="672D2D56"/>
    <w:rsid w:val="677522DA"/>
    <w:rsid w:val="6A1A7C2A"/>
    <w:rsid w:val="6A9923F2"/>
    <w:rsid w:val="6A9954DA"/>
    <w:rsid w:val="6AC631DB"/>
    <w:rsid w:val="6CB41594"/>
    <w:rsid w:val="6CB92447"/>
    <w:rsid w:val="6D356589"/>
    <w:rsid w:val="6DA32868"/>
    <w:rsid w:val="6DD25D21"/>
    <w:rsid w:val="6E974109"/>
    <w:rsid w:val="6EA35F7A"/>
    <w:rsid w:val="6ECF425C"/>
    <w:rsid w:val="6ED574D6"/>
    <w:rsid w:val="6F12686F"/>
    <w:rsid w:val="6F9E5A29"/>
    <w:rsid w:val="6FA521EE"/>
    <w:rsid w:val="70205220"/>
    <w:rsid w:val="708E50BE"/>
    <w:rsid w:val="70E44B48"/>
    <w:rsid w:val="719268CD"/>
    <w:rsid w:val="726D1782"/>
    <w:rsid w:val="72BE667F"/>
    <w:rsid w:val="73097736"/>
    <w:rsid w:val="74443F76"/>
    <w:rsid w:val="74C675FD"/>
    <w:rsid w:val="763450D7"/>
    <w:rsid w:val="77E33F1F"/>
    <w:rsid w:val="78844998"/>
    <w:rsid w:val="78CF6F68"/>
    <w:rsid w:val="79462DC4"/>
    <w:rsid w:val="79904D8C"/>
    <w:rsid w:val="7AC34CDF"/>
    <w:rsid w:val="7AE509B7"/>
    <w:rsid w:val="7BA83DBE"/>
    <w:rsid w:val="7BF666EA"/>
    <w:rsid w:val="7E227595"/>
    <w:rsid w:val="7E5425C2"/>
    <w:rsid w:val="7E805359"/>
    <w:rsid w:val="7EA16C77"/>
    <w:rsid w:val="7FE03F45"/>
    <w:rsid w:val="B57D143D"/>
    <w:rsid w:val="DBF75A3C"/>
    <w:rsid w:val="EFDD653E"/>
    <w:rsid w:val="EFFE2BF1"/>
    <w:rsid w:val="F79D3498"/>
    <w:rsid w:val="FAFF2338"/>
    <w:rsid w:val="FEB79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ind w:left="220"/>
    </w:pPr>
    <w:rPr>
      <w:rFonts w:ascii="宋体" w:hAnsi="宋体"/>
      <w:sz w:val="32"/>
      <w:szCs w:val="32"/>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tabs>
        <w:tab w:val="center" w:pos="4153"/>
        <w:tab w:val="right" w:pos="8306"/>
      </w:tabs>
      <w:snapToGrid w:val="0"/>
      <w:jc w:val="center"/>
    </w:pPr>
    <w:rPr>
      <w:sz w:val="18"/>
      <w:szCs w:val="18"/>
    </w:rPr>
  </w:style>
  <w:style w:type="table" w:styleId="6">
    <w:name w:val="Table Grid"/>
    <w:basedOn w:val="5"/>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0"/>
    <w:rPr>
      <w:rFonts w:asciiTheme="minorHAnsi" w:hAnsiTheme="minorHAnsi" w:eastAsiaTheme="minorEastAsia" w:cstheme="minorBidi"/>
      <w:kern w:val="2"/>
      <w:sz w:val="18"/>
      <w:szCs w:val="18"/>
    </w:rPr>
  </w:style>
  <w:style w:type="character" w:customStyle="1" w:styleId="9">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293</Words>
  <Characters>301</Characters>
  <Lines>2</Lines>
  <Paragraphs>1</Paragraphs>
  <TotalTime>0</TotalTime>
  <ScaleCrop>false</ScaleCrop>
  <LinksUpToDate>false</LinksUpToDate>
  <CharactersWithSpaces>301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2019-11-06T14:53:00Z</dcterms:created>
  <dc:creator>林振顺</dc:creator>
  <cp:lastModifiedBy>轻舟，Qing zou</cp:lastModifiedBy>
  <cp:lastPrinted>2022-10-26T14:36:00Z</cp:lastPrinted>
  <dcterms:modified xsi:type="dcterms:W3CDTF">2026-09-07T10:35:15Z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CCF6BB56584E45809FAD0DD7D2EF1DEA</vt:lpwstr>
  </property>
  <property fmtid="{D5CDD505-2E9C-101B-9397-08002B2CF9AE}" pid="4" name="KSOTemplateDocerSaveRecord">
    <vt:lpwstr>eyJoZGlkIjoiZmFlMjJkZmQ0ZjgwY2Q0MGRjZTU2MzBmYzEyMGZiZmUiLCJ1c2VySWQiOiI0MzUzOTQ3MDYifQ==</vt:lpwstr>
  </property>
</Properties>
</file>