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ind w:firstLine="894" w:firstLineChars="200"/>
        <w:jc w:val="both"/>
        <w:outlineLvl w:val="0"/>
        <w:rPr>
          <w:rFonts w:hint="eastAsia" w:ascii="方正小标宋简体" w:hAnsi="Calibri" w:eastAsia="方正小标宋简体" w:cs="Times New Roman"/>
          <w:spacing w:val="0"/>
          <w:sz w:val="44"/>
          <w:szCs w:val="36"/>
        </w:rPr>
      </w:pPr>
      <w:r>
        <w:rPr>
          <w:rFonts w:hint="eastAsia" w:ascii="方正小标宋简体" w:hAnsi="Calibri" w:eastAsia="方正小标宋简体" w:cs="Times New Roman"/>
          <w:spacing w:val="0"/>
          <w:sz w:val="44"/>
          <w:szCs w:val="36"/>
        </w:rPr>
        <w:t>不符合</w:t>
      </w:r>
      <w:r>
        <w:rPr>
          <w:rFonts w:hint="eastAsia" w:ascii="方正小标宋简体" w:hAnsi="Calibri" w:eastAsia="方正小标宋简体" w:cs="Times New Roman"/>
          <w:spacing w:val="0"/>
          <w:sz w:val="44"/>
          <w:szCs w:val="36"/>
          <w:lang w:eastAsia="zh-CN"/>
        </w:rPr>
        <w:t>标准</w:t>
      </w:r>
      <w:r>
        <w:rPr>
          <w:rFonts w:hint="eastAsia" w:ascii="方正小标宋简体" w:hAnsi="Calibri" w:eastAsia="方正小标宋简体" w:cs="Times New Roman"/>
          <w:spacing w:val="0"/>
          <w:sz w:val="44"/>
          <w:szCs w:val="36"/>
        </w:rPr>
        <w:t>规定项目的小知识</w:t>
      </w:r>
    </w:p>
    <w:p>
      <w:pPr>
        <w:overflowPunct w:val="0"/>
        <w:spacing w:line="600" w:lineRule="exact"/>
        <w:ind w:firstLine="614" w:firstLineChars="200"/>
        <w:rPr>
          <w:rFonts w:hint="eastAsia" w:ascii="Calibri" w:hAnsi="Calibri" w:eastAsia="仿宋_GB2312" w:cs="Times New Roman"/>
          <w:spacing w:val="0"/>
          <w:sz w:val="30"/>
          <w:szCs w:val="30"/>
        </w:rPr>
      </w:pPr>
      <w:r>
        <w:rPr>
          <w:rFonts w:hint="eastAsia" w:ascii="Calibri" w:hAnsi="Calibri" w:eastAsia="仿宋_GB2312" w:cs="Times New Roman"/>
          <w:spacing w:val="0"/>
          <w:sz w:val="30"/>
          <w:szCs w:val="30"/>
        </w:rPr>
        <w:t>一、</w:t>
      </w:r>
      <w:r>
        <w:rPr>
          <w:rFonts w:hint="default" w:ascii="Calibri" w:hAnsi="Calibri" w:eastAsia="仿宋_GB2312" w:cs="Times New Roman"/>
          <w:b/>
          <w:bCs/>
          <w:spacing w:val="0"/>
          <w:sz w:val="30"/>
          <w:szCs w:val="30"/>
          <w:lang w:val="en-US" w:eastAsia="zh-CN"/>
        </w:rPr>
        <w:t>尺寸</w:t>
      </w:r>
      <w:r>
        <w:rPr>
          <w:rFonts w:hint="eastAsia" w:ascii="Calibri" w:hAnsi="Calibri" w:eastAsia="仿宋_GB2312" w:cs="Times New Roman"/>
          <w:spacing w:val="0"/>
          <w:sz w:val="30"/>
          <w:szCs w:val="30"/>
        </w:rPr>
        <w:t>敷芯尺寸与尺寸要求不一致，容易导致病人用错规格，不利于根据伤口选择合适的敷料规格。</w:t>
      </w:r>
    </w:p>
    <w:p>
      <w:pPr>
        <w:overflowPunct w:val="0"/>
        <w:spacing w:line="600" w:lineRule="exact"/>
        <w:ind w:firstLine="614" w:firstLineChars="200"/>
        <w:rPr>
          <w:rFonts w:hint="eastAsia" w:ascii="Calibri" w:hAnsi="Calibri" w:eastAsia="仿宋_GB2312" w:cs="Times New Roman"/>
          <w:spacing w:val="0"/>
          <w:sz w:val="30"/>
          <w:szCs w:val="30"/>
          <w:lang w:eastAsia="zh-CN"/>
        </w:rPr>
      </w:pPr>
      <w:r>
        <w:rPr>
          <w:rFonts w:hint="eastAsia" w:ascii="Calibri" w:hAnsi="Calibri" w:eastAsia="仿宋_GB2312" w:cs="Times New Roman"/>
          <w:spacing w:val="0"/>
          <w:sz w:val="30"/>
          <w:szCs w:val="30"/>
        </w:rPr>
        <w:t>二、</w:t>
      </w:r>
      <w:r>
        <w:rPr>
          <w:rFonts w:hint="eastAsia" w:ascii="Calibri" w:hAnsi="Calibri" w:eastAsia="仿宋_GB2312" w:cs="Times New Roman"/>
          <w:b/>
          <w:bCs/>
          <w:spacing w:val="0"/>
          <w:sz w:val="30"/>
          <w:szCs w:val="30"/>
          <w:lang w:eastAsia="zh-CN"/>
        </w:rPr>
        <w:t>信号不完整性：</w:t>
      </w:r>
      <w:r>
        <w:rPr>
          <w:rFonts w:hint="eastAsia" w:ascii="Calibri" w:hAnsi="Calibri" w:eastAsia="仿宋_GB2312" w:cs="Times New Roman"/>
          <w:spacing w:val="0"/>
          <w:sz w:val="30"/>
          <w:szCs w:val="30"/>
        </w:rPr>
        <w:t>未按标准组织生产，在随附文件中缺少信号不完整性指示器以及其功能说明，对于使用者而言，他们无法判断测量所得的结果是否准确、可靠。不准确的测试结果可能会造成对患者身体健康情况的误判，影响对患者治疗。</w:t>
      </w:r>
    </w:p>
    <w:p>
      <w:pPr>
        <w:overflowPunct w:val="0"/>
        <w:spacing w:line="600" w:lineRule="exact"/>
        <w:ind w:firstLine="614" w:firstLineChars="200"/>
        <w:rPr>
          <w:rFonts w:hint="eastAsia" w:ascii="Calibri" w:hAnsi="Calibri" w:eastAsia="仿宋_GB2312" w:cs="Times New Roman"/>
          <w:spacing w:val="0"/>
          <w:sz w:val="30"/>
          <w:szCs w:val="30"/>
        </w:rPr>
      </w:pPr>
      <w:r>
        <w:rPr>
          <w:rFonts w:hint="eastAsia" w:ascii="Calibri" w:hAnsi="Calibri" w:eastAsia="仿宋_GB2312" w:cs="Times New Roman"/>
          <w:spacing w:val="0"/>
          <w:sz w:val="30"/>
          <w:szCs w:val="30"/>
        </w:rPr>
        <w:t>三、</w:t>
      </w:r>
      <w:r>
        <w:rPr>
          <w:rFonts w:hint="eastAsia" w:ascii="Calibri" w:hAnsi="Calibri" w:eastAsia="仿宋_GB2312" w:cs="Times New Roman"/>
          <w:b/>
          <w:bCs/>
          <w:spacing w:val="0"/>
          <w:sz w:val="30"/>
          <w:szCs w:val="30"/>
          <w:lang w:eastAsia="zh-CN"/>
        </w:rPr>
        <w:t>药物添加（水杨酸甲酯）</w:t>
      </w:r>
      <w:r>
        <w:rPr>
          <w:rFonts w:hint="eastAsia" w:ascii="Calibri" w:hAnsi="Calibri" w:eastAsia="仿宋_GB2312" w:cs="Times New Roman"/>
          <w:spacing w:val="0"/>
          <w:sz w:val="30"/>
          <w:szCs w:val="30"/>
        </w:rPr>
        <w:t>为凸显产品疗效肆意添加功能性药物对水杨酸甲酯，使用者在不知情情况下可能造成药物滥用等，影响产品使用安全。</w:t>
      </w:r>
    </w:p>
    <w:p>
      <w:pPr>
        <w:overflowPunct w:val="0"/>
        <w:spacing w:line="600" w:lineRule="exact"/>
        <w:ind w:firstLine="614" w:firstLineChars="200"/>
        <w:rPr>
          <w:rFonts w:hint="eastAsia" w:ascii="Calibri" w:hAnsi="Calibri" w:eastAsia="仿宋_GB2312" w:cs="Times New Roman"/>
          <w:spacing w:val="0"/>
          <w:sz w:val="30"/>
          <w:szCs w:val="30"/>
        </w:rPr>
        <w:sectPr>
          <w:pgSz w:w="11850" w:h="16783"/>
          <w:pgMar w:top="2098" w:right="1474" w:bottom="1984" w:left="158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79" w:charSpace="1616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2YxYzE2N2Y2ZDJkNjkzZjY2MmIwODAwMDg1YzYifQ=="/>
  </w:docVars>
  <w:rsids>
    <w:rsidRoot w:val="54ED741B"/>
    <w:rsid w:val="54E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character" w:styleId="5">
    <w:name w:val="page number"/>
    <w:uiPriority w:val="0"/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0</TotalTime>
  <ScaleCrop>false</ScaleCrop>
  <LinksUpToDate>false</LinksUpToDate>
  <CharactersWithSpaces>232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2025-12-22T06:51:00Z</dcterms:created>
  <dc:creator>傅秀麟</dc:creator>
  <cp:lastModifiedBy>傅秀麟</cp:lastModifiedBy>
  <dcterms:modified xsi:type="dcterms:W3CDTF">2025-12-22T06:52:21Z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A22D0BA06CB240289D5DE735A5F9616D_11</vt:lpwstr>
  </property>
</Properties>
</file>